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7762CD" w14:textId="77777777" w:rsidR="0052363C" w:rsidRPr="00B863F7" w:rsidRDefault="007659A3" w:rsidP="00A4122B">
      <w:pPr>
        <w:pStyle w:val="ASDEFCONTitle"/>
      </w:pPr>
      <w:bookmarkStart w:id="0" w:name="_Toc3104938"/>
      <w:bookmarkStart w:id="1" w:name="_Toc3106526"/>
      <w:r w:rsidRPr="00B863F7">
        <w:t>SCHEDULE OF APPROVED SUBCONTRACTORS (</w:t>
      </w:r>
      <w:r>
        <w:t>RFT Core</w:t>
      </w:r>
      <w:r w:rsidRPr="00B863F7">
        <w:t>)</w:t>
      </w:r>
      <w:bookmarkEnd w:id="0"/>
      <w:bookmarkEnd w:id="1"/>
    </w:p>
    <w:p w14:paraId="17165D18" w14:textId="77777777" w:rsidR="00642EBA" w:rsidRDefault="007659A3" w:rsidP="00551479">
      <w:pPr>
        <w:pStyle w:val="NoteToDrafters-ASDEFCON"/>
      </w:pPr>
      <w:r>
        <w:t>Note to drafters:  In finalising the preparation of Attachment I, drafters should specifically capture where the Commonwealth has agreed that Approved Subcontractor status does not require compliance with certain Contract provisions for certain Approved Subcontractors.  For instance, where an Approved Subcontractor is not involved in any Prescribed Activity, the following amended format might be used to capture specific exclusions and rationale in Attachment I.</w:t>
      </w:r>
    </w:p>
    <w:p w14:paraId="4FFE16B1" w14:textId="38C0FEF0" w:rsidR="005339AF" w:rsidRPr="00871871" w:rsidRDefault="007659A3" w:rsidP="00551479">
      <w:pPr>
        <w:pStyle w:val="NoteToTenderers-ASDEFCON"/>
      </w:pPr>
      <w:r>
        <w:t xml:space="preserve">Note to tenderers:  This Attachment </w:t>
      </w:r>
      <w:r w:rsidRPr="00B863F7">
        <w:t xml:space="preserve">will consist of an </w:t>
      </w:r>
      <w:r w:rsidRPr="00FF045F">
        <w:t xml:space="preserve">amalgamation of Table </w:t>
      </w:r>
      <w:r>
        <w:t xml:space="preserve">TDR </w:t>
      </w:r>
      <w:r w:rsidRPr="00FF045F">
        <w:t>A-3,</w:t>
      </w:r>
      <w:r>
        <w:t xml:space="preserve"> </w:t>
      </w:r>
      <w:r w:rsidRPr="00FF045F">
        <w:t>this draft</w:t>
      </w:r>
      <w:r>
        <w:t xml:space="preserve"> Attachment</w:t>
      </w:r>
      <w:r w:rsidRPr="00B863F7">
        <w:t xml:space="preserve"> and the successful tenderer’s response. </w:t>
      </w:r>
    </w:p>
    <w:p w14:paraId="61B96E3F" w14:textId="77777777" w:rsidR="00196EF8" w:rsidRPr="00551479" w:rsidRDefault="007659A3" w:rsidP="00F44800">
      <w:pPr>
        <w:pStyle w:val="Caption"/>
        <w:jc w:val="center"/>
      </w:pPr>
      <w:r w:rsidRPr="00551479">
        <w:t>Table I-1: Schedule of Approved Subcontractors</w:t>
      </w:r>
    </w:p>
    <w:tbl>
      <w:tblPr>
        <w:tblW w:w="1428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8"/>
        <w:gridCol w:w="1300"/>
        <w:gridCol w:w="1800"/>
        <w:gridCol w:w="2200"/>
        <w:gridCol w:w="1536"/>
        <w:gridCol w:w="1564"/>
        <w:gridCol w:w="1624"/>
        <w:gridCol w:w="2551"/>
      </w:tblGrid>
      <w:tr w:rsidR="003B26B8" w14:paraId="75428ECE" w14:textId="77777777" w:rsidTr="00F44800">
        <w:tc>
          <w:tcPr>
            <w:tcW w:w="1708" w:type="dxa"/>
            <w:shd w:val="pct15" w:color="auto" w:fill="FFFFFF"/>
          </w:tcPr>
          <w:p w14:paraId="21C760F2" w14:textId="77777777" w:rsidR="00196EF8" w:rsidRPr="00A40920" w:rsidRDefault="007659A3" w:rsidP="00F44800">
            <w:pPr>
              <w:pStyle w:val="Table8ptHeading-ASDEFCON"/>
            </w:pPr>
            <w:r w:rsidRPr="00A40920">
              <w:t>Subcontractor</w:t>
            </w:r>
          </w:p>
        </w:tc>
        <w:tc>
          <w:tcPr>
            <w:tcW w:w="1300" w:type="dxa"/>
            <w:shd w:val="pct15" w:color="auto" w:fill="FFFFFF"/>
          </w:tcPr>
          <w:p w14:paraId="78DEF9A1" w14:textId="77777777" w:rsidR="00196EF8" w:rsidRDefault="007659A3" w:rsidP="00F44800">
            <w:pPr>
              <w:pStyle w:val="Table8ptHeading-ASDEFCON"/>
            </w:pPr>
            <w:r w:rsidRPr="00A40920">
              <w:t>ABN/</w:t>
            </w:r>
            <w:r>
              <w:t xml:space="preserve"> </w:t>
            </w:r>
          </w:p>
          <w:p w14:paraId="1D1B8DE7" w14:textId="77777777" w:rsidR="00196EF8" w:rsidRPr="00A40920" w:rsidRDefault="007659A3" w:rsidP="00F44800">
            <w:pPr>
              <w:pStyle w:val="Table8ptHeading-ASDEFCON"/>
            </w:pPr>
            <w:r w:rsidRPr="00A40920">
              <w:t>ACN</w:t>
            </w:r>
          </w:p>
          <w:p w14:paraId="451F867F" w14:textId="77777777" w:rsidR="00196EF8" w:rsidRPr="00A40920" w:rsidRDefault="007659A3" w:rsidP="00F44800">
            <w:pPr>
              <w:pStyle w:val="Table8ptHeading-ASDEFCON"/>
            </w:pPr>
            <w:r w:rsidRPr="00A40920">
              <w:t>(if applicable)</w:t>
            </w:r>
          </w:p>
        </w:tc>
        <w:tc>
          <w:tcPr>
            <w:tcW w:w="1800" w:type="dxa"/>
            <w:shd w:val="pct15" w:color="auto" w:fill="FFFFFF"/>
          </w:tcPr>
          <w:p w14:paraId="65779D16" w14:textId="77777777" w:rsidR="00196EF8" w:rsidRPr="00A40920" w:rsidRDefault="007659A3" w:rsidP="00F44800">
            <w:pPr>
              <w:pStyle w:val="Table8ptHeading-ASDEFCON"/>
            </w:pPr>
            <w:r w:rsidRPr="00A40920">
              <w:t xml:space="preserve">Work to be Subcontracted </w:t>
            </w:r>
          </w:p>
          <w:p w14:paraId="38D244DC" w14:textId="77777777" w:rsidR="00196EF8" w:rsidRPr="00A40920" w:rsidRDefault="007659A3" w:rsidP="00F44800">
            <w:pPr>
              <w:pStyle w:val="Table8ptHeading-ASDEFCON"/>
            </w:pPr>
            <w:r w:rsidRPr="00A40920">
              <w:t>(including technical significance)</w:t>
            </w:r>
          </w:p>
        </w:tc>
        <w:tc>
          <w:tcPr>
            <w:tcW w:w="2200" w:type="dxa"/>
            <w:shd w:val="pct15" w:color="auto" w:fill="FFFFFF"/>
          </w:tcPr>
          <w:p w14:paraId="75A88D07" w14:textId="77777777" w:rsidR="00196EF8" w:rsidRPr="00A40920" w:rsidRDefault="007659A3" w:rsidP="00F44800">
            <w:pPr>
              <w:pStyle w:val="Table8ptHeading-ASDEFCON"/>
            </w:pPr>
            <w:r w:rsidRPr="00A40920">
              <w:t>S</w:t>
            </w:r>
            <w:r>
              <w:t>ervices</w:t>
            </w:r>
            <w:r w:rsidRPr="00A40920">
              <w:t xml:space="preserve"> / Deliverables</w:t>
            </w:r>
            <w:r>
              <w:t xml:space="preserve"> (</w:t>
            </w:r>
            <w:proofErr w:type="spellStart"/>
            <w:r>
              <w:t>inc.</w:t>
            </w:r>
            <w:proofErr w:type="spellEnd"/>
            <w:r>
              <w:t xml:space="preserve"> Equipment)</w:t>
            </w:r>
          </w:p>
        </w:tc>
        <w:tc>
          <w:tcPr>
            <w:tcW w:w="1536" w:type="dxa"/>
            <w:shd w:val="pct15" w:color="auto" w:fill="FFFFFF"/>
          </w:tcPr>
          <w:p w14:paraId="5E372EF7" w14:textId="393AD045" w:rsidR="00196EF8" w:rsidRPr="00A40920" w:rsidRDefault="007659A3" w:rsidP="00F263A1">
            <w:pPr>
              <w:pStyle w:val="Table8ptHeading-ASDEFCON"/>
            </w:pPr>
            <w:r w:rsidRPr="00A40920">
              <w:t xml:space="preserve">Prescribed Activity as referenced at </w:t>
            </w:r>
            <w:r w:rsidR="00C63496">
              <w:t>11.9.4(b)(</w:t>
            </w:r>
            <w:proofErr w:type="spellStart"/>
            <w:r w:rsidR="007458C3">
              <w:t>i</w:t>
            </w:r>
            <w:proofErr w:type="spellEnd"/>
            <w:r w:rsidR="00C63496">
              <w:t>)</w:t>
            </w:r>
            <w:r w:rsidRPr="00A40920">
              <w:t xml:space="preserve"> of the COC </w:t>
            </w:r>
          </w:p>
        </w:tc>
        <w:tc>
          <w:tcPr>
            <w:tcW w:w="1564" w:type="dxa"/>
            <w:shd w:val="pct15" w:color="auto" w:fill="FFFFFF"/>
          </w:tcPr>
          <w:p w14:paraId="0611A974" w14:textId="77777777" w:rsidR="00196EF8" w:rsidRPr="00A40920" w:rsidRDefault="007659A3" w:rsidP="00F44800">
            <w:pPr>
              <w:pStyle w:val="Table8ptHeading-ASDEFCON"/>
            </w:pPr>
            <w:r w:rsidRPr="00A40920">
              <w:t xml:space="preserve">Subcontract Value </w:t>
            </w:r>
          </w:p>
          <w:p w14:paraId="6E9E73F2" w14:textId="77777777" w:rsidR="00196EF8" w:rsidRDefault="007659A3" w:rsidP="00F44800">
            <w:pPr>
              <w:pStyle w:val="Table8ptHeading-ASDEFCON"/>
            </w:pPr>
            <w:r w:rsidRPr="00A40920">
              <w:t>($A)</w:t>
            </w:r>
          </w:p>
          <w:p w14:paraId="4FD2FC94" w14:textId="77777777" w:rsidR="00196EF8" w:rsidRPr="00A40920" w:rsidRDefault="007659A3" w:rsidP="00F44800">
            <w:pPr>
              <w:pStyle w:val="Table8ptHeading-ASDEFCON"/>
            </w:pPr>
            <w:r w:rsidRPr="00993CA6">
              <w:t>(per annum)</w:t>
            </w:r>
          </w:p>
        </w:tc>
        <w:tc>
          <w:tcPr>
            <w:tcW w:w="1624" w:type="dxa"/>
            <w:shd w:val="pct15" w:color="auto" w:fill="FFFFFF"/>
          </w:tcPr>
          <w:p w14:paraId="6C30A8BB" w14:textId="77777777" w:rsidR="00196EF8" w:rsidRPr="00A40920" w:rsidRDefault="007659A3" w:rsidP="00F44800">
            <w:pPr>
              <w:pStyle w:val="Table8ptHeading-ASDEFCON"/>
            </w:pPr>
            <w:r w:rsidRPr="00A40920">
              <w:t xml:space="preserve">Location of work to be performed </w:t>
            </w:r>
          </w:p>
          <w:p w14:paraId="21C60E83" w14:textId="77777777" w:rsidR="00196EF8" w:rsidRPr="00A40920" w:rsidRDefault="007659A3" w:rsidP="00F44800">
            <w:pPr>
              <w:pStyle w:val="Table8ptHeading-ASDEFCON"/>
            </w:pPr>
            <w:r w:rsidRPr="00A40920">
              <w:t>(incl. postcode)</w:t>
            </w:r>
          </w:p>
        </w:tc>
        <w:tc>
          <w:tcPr>
            <w:tcW w:w="2551" w:type="dxa"/>
            <w:shd w:val="pct15" w:color="auto" w:fill="FFFFFF"/>
          </w:tcPr>
          <w:p w14:paraId="462785BD" w14:textId="77777777" w:rsidR="00196EF8" w:rsidRPr="00A40920" w:rsidRDefault="007659A3" w:rsidP="00F44800">
            <w:pPr>
              <w:pStyle w:val="Table8ptHeading-ASDEFCON"/>
            </w:pPr>
            <w:r w:rsidRPr="00A40920">
              <w:t>Comments</w:t>
            </w:r>
          </w:p>
        </w:tc>
      </w:tr>
      <w:tr w:rsidR="003B26B8" w14:paraId="0FB58560" w14:textId="77777777" w:rsidTr="00F44800">
        <w:tc>
          <w:tcPr>
            <w:tcW w:w="1708" w:type="dxa"/>
          </w:tcPr>
          <w:p w14:paraId="156D6B4D" w14:textId="77777777" w:rsidR="00642EBA" w:rsidRPr="00067FE9" w:rsidRDefault="007659A3" w:rsidP="00F44800">
            <w:pPr>
              <w:pStyle w:val="Table8ptText-ASDEFCON"/>
              <w:rPr>
                <w:i/>
                <w:iCs/>
              </w:rPr>
            </w:pPr>
            <w:r w:rsidRPr="00067FE9">
              <w:rPr>
                <w:i/>
                <w:iCs/>
              </w:rPr>
              <w:t xml:space="preserve">e.g. </w:t>
            </w:r>
          </w:p>
          <w:p w14:paraId="21BA2332" w14:textId="77777777" w:rsidR="00196EF8" w:rsidRPr="00067FE9" w:rsidRDefault="007659A3" w:rsidP="00F44800">
            <w:pPr>
              <w:pStyle w:val="Table8ptText-ASDEFCON"/>
              <w:rPr>
                <w:i/>
                <w:iCs/>
              </w:rPr>
            </w:pPr>
            <w:r w:rsidRPr="00067FE9">
              <w:rPr>
                <w:i/>
                <w:iCs/>
              </w:rPr>
              <w:t xml:space="preserve">ABC Pty Ltd </w:t>
            </w:r>
          </w:p>
        </w:tc>
        <w:tc>
          <w:tcPr>
            <w:tcW w:w="1300" w:type="dxa"/>
          </w:tcPr>
          <w:p w14:paraId="7CE4EDCE" w14:textId="77777777" w:rsidR="00196EF8" w:rsidRPr="00067FE9" w:rsidRDefault="00C75579" w:rsidP="00F44800">
            <w:pPr>
              <w:pStyle w:val="Table8ptText-ASDEFCON"/>
              <w:rPr>
                <w:i/>
                <w:iCs/>
              </w:rPr>
            </w:pPr>
          </w:p>
        </w:tc>
        <w:tc>
          <w:tcPr>
            <w:tcW w:w="1800" w:type="dxa"/>
          </w:tcPr>
          <w:p w14:paraId="75840453" w14:textId="2054B9F1" w:rsidR="00F263A1" w:rsidRPr="00067FE9" w:rsidRDefault="00F263A1" w:rsidP="00F44800">
            <w:pPr>
              <w:pStyle w:val="Table8ptText-ASDEFCON"/>
              <w:rPr>
                <w:i/>
                <w:iCs/>
              </w:rPr>
            </w:pPr>
          </w:p>
          <w:p w14:paraId="64A6D42B" w14:textId="77777777" w:rsidR="00196EF8" w:rsidRPr="00067FE9" w:rsidRDefault="00F263A1" w:rsidP="00F44800">
            <w:pPr>
              <w:pStyle w:val="Table8ptText-ASDEFCON"/>
              <w:rPr>
                <w:i/>
                <w:iCs/>
              </w:rPr>
            </w:pPr>
            <w:r w:rsidRPr="00067FE9">
              <w:rPr>
                <w:i/>
                <w:iCs/>
              </w:rPr>
              <w:t xml:space="preserve">Training services for delivery of X course </w:t>
            </w:r>
            <w:r w:rsidR="007659A3" w:rsidRPr="00067FE9">
              <w:rPr>
                <w:i/>
                <w:iCs/>
              </w:rPr>
              <w:t xml:space="preserve"> </w:t>
            </w:r>
          </w:p>
        </w:tc>
        <w:tc>
          <w:tcPr>
            <w:tcW w:w="2200" w:type="dxa"/>
          </w:tcPr>
          <w:p w14:paraId="6F2664BD" w14:textId="33C14B7F" w:rsidR="00196EF8" w:rsidRPr="00067FE9" w:rsidRDefault="007659A3" w:rsidP="00F263A1">
            <w:pPr>
              <w:pStyle w:val="Table8ptText-ASDEFCON"/>
              <w:rPr>
                <w:i/>
                <w:iCs/>
              </w:rPr>
            </w:pPr>
            <w:r w:rsidRPr="00067FE9">
              <w:rPr>
                <w:i/>
                <w:iCs/>
              </w:rPr>
              <w:t xml:space="preserve">For </w:t>
            </w:r>
            <w:r w:rsidR="00F263A1" w:rsidRPr="00067FE9">
              <w:rPr>
                <w:i/>
                <w:iCs/>
              </w:rPr>
              <w:t xml:space="preserve">delivery in providing X Services </w:t>
            </w:r>
            <w:r w:rsidRPr="00067FE9">
              <w:rPr>
                <w:i/>
                <w:iCs/>
              </w:rPr>
              <w:t xml:space="preserve"> </w:t>
            </w:r>
          </w:p>
        </w:tc>
        <w:tc>
          <w:tcPr>
            <w:tcW w:w="1536" w:type="dxa"/>
          </w:tcPr>
          <w:p w14:paraId="2EF38ED0" w14:textId="77777777" w:rsidR="00196EF8" w:rsidRPr="00067FE9" w:rsidRDefault="00C75579" w:rsidP="00F44800">
            <w:pPr>
              <w:pStyle w:val="Table8ptText-ASDEFCON"/>
              <w:rPr>
                <w:i/>
                <w:iCs/>
              </w:rPr>
            </w:pPr>
          </w:p>
        </w:tc>
        <w:tc>
          <w:tcPr>
            <w:tcW w:w="1564" w:type="dxa"/>
          </w:tcPr>
          <w:p w14:paraId="50BA879F" w14:textId="77777777" w:rsidR="00642EBA" w:rsidRPr="00067FE9" w:rsidRDefault="007659A3" w:rsidP="00F44800">
            <w:pPr>
              <w:pStyle w:val="Table8ptText-ASDEFCON"/>
              <w:rPr>
                <w:i/>
                <w:iCs/>
              </w:rPr>
            </w:pPr>
            <w:r w:rsidRPr="00067FE9">
              <w:rPr>
                <w:i/>
                <w:iCs/>
              </w:rPr>
              <w:t xml:space="preserve">$xxx </w:t>
            </w:r>
          </w:p>
          <w:p w14:paraId="1EF1B23C" w14:textId="77777777" w:rsidR="00196EF8" w:rsidRPr="00067FE9" w:rsidRDefault="00C75579" w:rsidP="00F44800">
            <w:pPr>
              <w:pStyle w:val="Table8ptText-ASDEFCON"/>
              <w:rPr>
                <w:i/>
                <w:iCs/>
              </w:rPr>
            </w:pPr>
          </w:p>
        </w:tc>
        <w:tc>
          <w:tcPr>
            <w:tcW w:w="1624" w:type="dxa"/>
          </w:tcPr>
          <w:p w14:paraId="394F689C" w14:textId="77777777" w:rsidR="00196EF8" w:rsidRPr="00067FE9" w:rsidRDefault="007659A3" w:rsidP="00F44800">
            <w:pPr>
              <w:pStyle w:val="Table8ptText-ASDEFCON"/>
              <w:rPr>
                <w:i/>
                <w:iCs/>
              </w:rPr>
            </w:pPr>
            <w:r w:rsidRPr="00067FE9">
              <w:rPr>
                <w:i/>
                <w:iCs/>
              </w:rPr>
              <w:t xml:space="preserve">123 Soldier Ave, Bandiana  </w:t>
            </w:r>
          </w:p>
        </w:tc>
        <w:tc>
          <w:tcPr>
            <w:tcW w:w="2551" w:type="dxa"/>
          </w:tcPr>
          <w:p w14:paraId="366D0715" w14:textId="77777777" w:rsidR="00196EF8" w:rsidRPr="00067FE9" w:rsidRDefault="00C75579" w:rsidP="00F44800">
            <w:pPr>
              <w:pStyle w:val="Table8ptText-ASDEFCON"/>
              <w:rPr>
                <w:i/>
                <w:iCs/>
              </w:rPr>
            </w:pPr>
          </w:p>
        </w:tc>
      </w:tr>
      <w:tr w:rsidR="003B26B8" w14:paraId="22BFE0F2" w14:textId="77777777" w:rsidTr="00F44800">
        <w:tc>
          <w:tcPr>
            <w:tcW w:w="1708" w:type="dxa"/>
          </w:tcPr>
          <w:p w14:paraId="41CA780F" w14:textId="77777777" w:rsidR="00196EF8" w:rsidRPr="00A40920" w:rsidRDefault="00C75579" w:rsidP="00F44800">
            <w:pPr>
              <w:pStyle w:val="Table8ptText-ASDEFCON"/>
            </w:pPr>
          </w:p>
        </w:tc>
        <w:tc>
          <w:tcPr>
            <w:tcW w:w="1300" w:type="dxa"/>
          </w:tcPr>
          <w:p w14:paraId="0F6CBC88" w14:textId="77777777" w:rsidR="00196EF8" w:rsidRPr="00A40920" w:rsidRDefault="00C75579" w:rsidP="00F44800">
            <w:pPr>
              <w:pStyle w:val="Table8ptText-ASDEFCON"/>
            </w:pPr>
          </w:p>
        </w:tc>
        <w:tc>
          <w:tcPr>
            <w:tcW w:w="1800" w:type="dxa"/>
          </w:tcPr>
          <w:p w14:paraId="59896228" w14:textId="77777777" w:rsidR="00196EF8" w:rsidRPr="00A40920" w:rsidRDefault="00C75579" w:rsidP="00F44800">
            <w:pPr>
              <w:pStyle w:val="Table8ptText-ASDEFCON"/>
            </w:pPr>
          </w:p>
        </w:tc>
        <w:tc>
          <w:tcPr>
            <w:tcW w:w="2200" w:type="dxa"/>
          </w:tcPr>
          <w:p w14:paraId="06876D94" w14:textId="77777777" w:rsidR="00196EF8" w:rsidRPr="00A40920" w:rsidRDefault="00C75579" w:rsidP="00F44800">
            <w:pPr>
              <w:pStyle w:val="Table8ptText-ASDEFCON"/>
            </w:pPr>
          </w:p>
        </w:tc>
        <w:tc>
          <w:tcPr>
            <w:tcW w:w="1536" w:type="dxa"/>
          </w:tcPr>
          <w:p w14:paraId="14838077" w14:textId="77777777" w:rsidR="00196EF8" w:rsidRPr="00A40920" w:rsidRDefault="00C75579" w:rsidP="00F44800">
            <w:pPr>
              <w:pStyle w:val="Table8ptText-ASDEFCON"/>
            </w:pPr>
          </w:p>
        </w:tc>
        <w:tc>
          <w:tcPr>
            <w:tcW w:w="1564" w:type="dxa"/>
          </w:tcPr>
          <w:p w14:paraId="13E40377" w14:textId="77777777" w:rsidR="00196EF8" w:rsidRPr="00A40920" w:rsidRDefault="00C75579" w:rsidP="00F44800">
            <w:pPr>
              <w:pStyle w:val="Table8ptText-ASDEFCON"/>
            </w:pPr>
          </w:p>
        </w:tc>
        <w:tc>
          <w:tcPr>
            <w:tcW w:w="1624" w:type="dxa"/>
          </w:tcPr>
          <w:p w14:paraId="2D65A27B" w14:textId="77777777" w:rsidR="00196EF8" w:rsidRPr="00A40920" w:rsidRDefault="00C75579" w:rsidP="00F44800">
            <w:pPr>
              <w:pStyle w:val="Table8ptText-ASDEFCON"/>
            </w:pPr>
          </w:p>
        </w:tc>
        <w:tc>
          <w:tcPr>
            <w:tcW w:w="2551" w:type="dxa"/>
          </w:tcPr>
          <w:p w14:paraId="2F170FA4" w14:textId="77777777" w:rsidR="00196EF8" w:rsidRPr="00A40920" w:rsidRDefault="00C75579" w:rsidP="00F44800">
            <w:pPr>
              <w:pStyle w:val="Table8ptText-ASDEFCON"/>
            </w:pPr>
          </w:p>
        </w:tc>
      </w:tr>
    </w:tbl>
    <w:p w14:paraId="362559A3" w14:textId="77777777" w:rsidR="00196EF8" w:rsidRPr="00871871" w:rsidRDefault="00C75579" w:rsidP="00551479">
      <w:pPr>
        <w:pStyle w:val="ASDEFCONNormal"/>
      </w:pPr>
    </w:p>
    <w:sectPr w:rsidR="00196EF8" w:rsidRPr="00871871" w:rsidSect="00A4122B">
      <w:headerReference w:type="even" r:id="rId8"/>
      <w:headerReference w:type="default" r:id="rId9"/>
      <w:footerReference w:type="even" r:id="rId10"/>
      <w:footerReference w:type="default" r:id="rId11"/>
      <w:headerReference w:type="first" r:id="rId12"/>
      <w:footerReference w:type="first" r:id="rId13"/>
      <w:pgSz w:w="16840" w:h="11907" w:orient="landscape" w:code="9"/>
      <w:pgMar w:top="1418" w:right="1418" w:bottom="1418" w:left="1418" w:header="567" w:footer="283" w:gutter="0"/>
      <w:paperSrc w:first="7" w:other="7"/>
      <w:pgNumType w:start="1"/>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2F6B02" w16cid:durableId="2835765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864DC0" w14:textId="77777777" w:rsidR="00C75579" w:rsidRDefault="00C75579">
      <w:pPr>
        <w:spacing w:after="0"/>
      </w:pPr>
      <w:r>
        <w:separator/>
      </w:r>
    </w:p>
  </w:endnote>
  <w:endnote w:type="continuationSeparator" w:id="0">
    <w:p w14:paraId="45987386" w14:textId="77777777" w:rsidR="00C75579" w:rsidRDefault="00C755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E1593D" w14:textId="77777777" w:rsidR="00067FE9" w:rsidRDefault="00067F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02"/>
      <w:gridCol w:w="7002"/>
    </w:tblGrid>
    <w:tr w:rsidR="003B26B8" w14:paraId="4CE85ECB" w14:textId="77777777" w:rsidTr="00A4122B">
      <w:tc>
        <w:tcPr>
          <w:tcW w:w="2500" w:type="pct"/>
        </w:tcPr>
        <w:p w14:paraId="77083A1C" w14:textId="13FE1CF6" w:rsidR="007F180A" w:rsidRDefault="00C75579" w:rsidP="00FE0601">
          <w:pPr>
            <w:pStyle w:val="ASDEFCONHeaderFooterLeft"/>
          </w:pPr>
          <w:r>
            <w:fldChar w:fldCharType="begin"/>
          </w:r>
          <w:r>
            <w:instrText xml:space="preserve"> DOCPROPERTY Footer_Left </w:instrText>
          </w:r>
          <w:r>
            <w:fldChar w:fldCharType="separate"/>
          </w:r>
          <w:r w:rsidR="00960BCC">
            <w:t>Attachment to Draft Conditions of Contract</w:t>
          </w:r>
          <w:r>
            <w:fldChar w:fldCharType="end"/>
          </w:r>
          <w:r w:rsidR="007E6593">
            <w:t xml:space="preserve"> (</w:t>
          </w:r>
          <w:r w:rsidR="00FE0601">
            <w:t>V1.2</w:t>
          </w:r>
          <w:bookmarkStart w:id="2" w:name="_GoBack"/>
          <w:bookmarkEnd w:id="2"/>
          <w:r w:rsidR="00F263A1">
            <w:t>)</w:t>
          </w:r>
        </w:p>
      </w:tc>
      <w:tc>
        <w:tcPr>
          <w:tcW w:w="2500" w:type="pct"/>
        </w:tcPr>
        <w:p w14:paraId="11AA4A12" w14:textId="1E3311FA" w:rsidR="007F180A" w:rsidRDefault="007659A3" w:rsidP="001861EB">
          <w:pPr>
            <w:pStyle w:val="ASDEFCONHeaderFooterRight"/>
          </w:pPr>
          <w:r w:rsidRPr="001861EB">
            <w:t>I-</w:t>
          </w:r>
          <w:r w:rsidRPr="001861EB">
            <w:rPr>
              <w:rStyle w:val="PageNumber"/>
              <w:szCs w:val="24"/>
            </w:rPr>
            <w:fldChar w:fldCharType="begin"/>
          </w:r>
          <w:r w:rsidRPr="001861EB">
            <w:rPr>
              <w:rStyle w:val="PageNumber"/>
              <w:szCs w:val="24"/>
            </w:rPr>
            <w:instrText xml:space="preserve"> PAGE </w:instrText>
          </w:r>
          <w:r w:rsidRPr="001861EB">
            <w:rPr>
              <w:rStyle w:val="PageNumber"/>
              <w:szCs w:val="24"/>
            </w:rPr>
            <w:fldChar w:fldCharType="separate"/>
          </w:r>
          <w:r w:rsidR="00FE0601">
            <w:rPr>
              <w:rStyle w:val="PageNumber"/>
              <w:noProof/>
              <w:szCs w:val="24"/>
            </w:rPr>
            <w:t>1</w:t>
          </w:r>
          <w:r w:rsidRPr="001861EB">
            <w:rPr>
              <w:rStyle w:val="PageNumber"/>
              <w:szCs w:val="24"/>
            </w:rPr>
            <w:fldChar w:fldCharType="end"/>
          </w:r>
        </w:p>
      </w:tc>
    </w:tr>
    <w:tr w:rsidR="003B26B8" w14:paraId="77F9CAC6" w14:textId="77777777" w:rsidTr="00A4122B">
      <w:tc>
        <w:tcPr>
          <w:tcW w:w="5000" w:type="pct"/>
          <w:gridSpan w:val="2"/>
        </w:tcPr>
        <w:p w14:paraId="09896BD0" w14:textId="6ACB9962" w:rsidR="007F180A" w:rsidRDefault="00C75579" w:rsidP="00A4122B">
          <w:pPr>
            <w:pStyle w:val="ASDEFCONHeaderFooterClassification"/>
          </w:pPr>
          <w:r>
            <w:fldChar w:fldCharType="begin"/>
          </w:r>
          <w:r>
            <w:instrText xml:space="preserve"> DOCPROPERTY Classification </w:instrText>
          </w:r>
          <w:r>
            <w:fldChar w:fldCharType="separate"/>
          </w:r>
          <w:r w:rsidR="00960BCC">
            <w:t>OFFICIAL</w:t>
          </w:r>
          <w:r>
            <w:fldChar w:fldCharType="end"/>
          </w:r>
        </w:p>
      </w:tc>
    </w:tr>
  </w:tbl>
  <w:p w14:paraId="44E50152" w14:textId="77777777" w:rsidR="007F180A" w:rsidRPr="00A4122B" w:rsidRDefault="00C75579" w:rsidP="00A4122B">
    <w:pPr>
      <w:pStyle w:val="Footer"/>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974E7E" w14:textId="77777777" w:rsidR="00067FE9" w:rsidRDefault="00067F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29138E" w14:textId="77777777" w:rsidR="00C75579" w:rsidRDefault="00C75579">
      <w:pPr>
        <w:spacing w:after="0"/>
      </w:pPr>
      <w:r>
        <w:separator/>
      </w:r>
    </w:p>
  </w:footnote>
  <w:footnote w:type="continuationSeparator" w:id="0">
    <w:p w14:paraId="4293250E" w14:textId="77777777" w:rsidR="00C75579" w:rsidRDefault="00C7557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FFC94B" w14:textId="77777777" w:rsidR="00067FE9" w:rsidRDefault="00067F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02"/>
      <w:gridCol w:w="7002"/>
    </w:tblGrid>
    <w:tr w:rsidR="007E6593" w14:paraId="37C3467B" w14:textId="77777777" w:rsidTr="007E6593">
      <w:tc>
        <w:tcPr>
          <w:tcW w:w="5000" w:type="pct"/>
          <w:gridSpan w:val="2"/>
        </w:tcPr>
        <w:p w14:paraId="2C86504C" w14:textId="514DD0AC" w:rsidR="007E6593" w:rsidRDefault="00C75579" w:rsidP="007E6593">
          <w:pPr>
            <w:pStyle w:val="ASDEFCONHeaderFooterClassification"/>
          </w:pPr>
          <w:r>
            <w:fldChar w:fldCharType="begin"/>
          </w:r>
          <w:r>
            <w:instrText xml:space="preserve"> DOCPROPERTY Classification </w:instrText>
          </w:r>
          <w:r>
            <w:fldChar w:fldCharType="separate"/>
          </w:r>
          <w:r w:rsidR="00960BCC">
            <w:t>OFFICIAL</w:t>
          </w:r>
          <w:r>
            <w:fldChar w:fldCharType="end"/>
          </w:r>
        </w:p>
      </w:tc>
    </w:tr>
    <w:tr w:rsidR="007E6593" w14:paraId="088F73FE" w14:textId="77777777" w:rsidTr="007E6593">
      <w:tc>
        <w:tcPr>
          <w:tcW w:w="2500" w:type="pct"/>
        </w:tcPr>
        <w:p w14:paraId="5973B27A" w14:textId="2CCEAEB9" w:rsidR="007E6593" w:rsidRDefault="00C75579" w:rsidP="00AD1CBE">
          <w:pPr>
            <w:pStyle w:val="ASDEFCONHeaderFooterLeft"/>
          </w:pPr>
          <w:r>
            <w:fldChar w:fldCharType="begin"/>
          </w:r>
          <w:r>
            <w:instrText xml:space="preserve"> DOCPROPERTY  Header_Left  \* MERGEFORMAT </w:instrText>
          </w:r>
          <w:r>
            <w:fldChar w:fldCharType="separate"/>
          </w:r>
          <w:r w:rsidR="00960BCC">
            <w:t>ASDEFCON (Complex Services)</w:t>
          </w:r>
          <w:r>
            <w:fldChar w:fldCharType="end"/>
          </w:r>
        </w:p>
      </w:tc>
      <w:tc>
        <w:tcPr>
          <w:tcW w:w="2500" w:type="pct"/>
        </w:tcPr>
        <w:p w14:paraId="4692CB56" w14:textId="11F68A17" w:rsidR="007E6593" w:rsidRDefault="00C75579" w:rsidP="007E6593">
          <w:pPr>
            <w:pStyle w:val="ASDEFCONHeaderFooterRight"/>
          </w:pPr>
          <w:r>
            <w:fldChar w:fldCharType="begin"/>
          </w:r>
          <w:r>
            <w:instrText xml:space="preserve"> DOCPROPERTY Header_Right </w:instrText>
          </w:r>
          <w:r>
            <w:fldChar w:fldCharType="separate"/>
          </w:r>
          <w:r w:rsidR="00960BCC">
            <w:t>Part 2</w:t>
          </w:r>
          <w:r>
            <w:fldChar w:fldCharType="end"/>
          </w:r>
        </w:p>
      </w:tc>
    </w:tr>
  </w:tbl>
  <w:p w14:paraId="02619146" w14:textId="197A19C9" w:rsidR="007F180A" w:rsidRPr="007E6593" w:rsidRDefault="009B2C94" w:rsidP="00F61015">
    <w:pPr>
      <w:pStyle w:val="ASDEFCONHeaderFooterClassification"/>
    </w:pPr>
    <w:r>
      <w:t>Attachment I</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5EC1C8" w14:textId="77777777" w:rsidR="00067FE9" w:rsidRDefault="00067F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 w15:restartNumberingAfterBreak="0">
    <w:nsid w:val="09A24AD7"/>
    <w:multiLevelType w:val="hybridMultilevel"/>
    <w:tmpl w:val="58A88880"/>
    <w:lvl w:ilvl="0" w:tplc="73841C92">
      <w:start w:val="1"/>
      <w:numFmt w:val="lowerLetter"/>
      <w:lvlText w:val="%1."/>
      <w:lvlJc w:val="left"/>
      <w:pPr>
        <w:tabs>
          <w:tab w:val="num" w:pos="851"/>
        </w:tabs>
        <w:ind w:left="851" w:hanging="851"/>
      </w:pPr>
      <w:rPr>
        <w:rFonts w:hint="default"/>
      </w:rPr>
    </w:lvl>
    <w:lvl w:ilvl="1" w:tplc="6844892E" w:tentative="1">
      <w:start w:val="1"/>
      <w:numFmt w:val="lowerLetter"/>
      <w:lvlText w:val="%2."/>
      <w:lvlJc w:val="left"/>
      <w:pPr>
        <w:tabs>
          <w:tab w:val="num" w:pos="1440"/>
        </w:tabs>
        <w:ind w:left="1440" w:hanging="360"/>
      </w:pPr>
    </w:lvl>
    <w:lvl w:ilvl="2" w:tplc="41A00E56" w:tentative="1">
      <w:start w:val="1"/>
      <w:numFmt w:val="lowerRoman"/>
      <w:lvlText w:val="%3."/>
      <w:lvlJc w:val="right"/>
      <w:pPr>
        <w:tabs>
          <w:tab w:val="num" w:pos="2160"/>
        </w:tabs>
        <w:ind w:left="2160" w:hanging="180"/>
      </w:pPr>
    </w:lvl>
    <w:lvl w:ilvl="3" w:tplc="34169124" w:tentative="1">
      <w:start w:val="1"/>
      <w:numFmt w:val="decimal"/>
      <w:lvlText w:val="%4."/>
      <w:lvlJc w:val="left"/>
      <w:pPr>
        <w:tabs>
          <w:tab w:val="num" w:pos="2880"/>
        </w:tabs>
        <w:ind w:left="2880" w:hanging="360"/>
      </w:pPr>
    </w:lvl>
    <w:lvl w:ilvl="4" w:tplc="9BD236B4" w:tentative="1">
      <w:start w:val="1"/>
      <w:numFmt w:val="lowerLetter"/>
      <w:lvlText w:val="%5."/>
      <w:lvlJc w:val="left"/>
      <w:pPr>
        <w:tabs>
          <w:tab w:val="num" w:pos="3600"/>
        </w:tabs>
        <w:ind w:left="3600" w:hanging="360"/>
      </w:pPr>
    </w:lvl>
    <w:lvl w:ilvl="5" w:tplc="02A25E84" w:tentative="1">
      <w:start w:val="1"/>
      <w:numFmt w:val="lowerRoman"/>
      <w:lvlText w:val="%6."/>
      <w:lvlJc w:val="right"/>
      <w:pPr>
        <w:tabs>
          <w:tab w:val="num" w:pos="4320"/>
        </w:tabs>
        <w:ind w:left="4320" w:hanging="180"/>
      </w:pPr>
    </w:lvl>
    <w:lvl w:ilvl="6" w:tplc="7A906752" w:tentative="1">
      <w:start w:val="1"/>
      <w:numFmt w:val="decimal"/>
      <w:lvlText w:val="%7."/>
      <w:lvlJc w:val="left"/>
      <w:pPr>
        <w:tabs>
          <w:tab w:val="num" w:pos="5040"/>
        </w:tabs>
        <w:ind w:left="5040" w:hanging="360"/>
      </w:pPr>
    </w:lvl>
    <w:lvl w:ilvl="7" w:tplc="56686328" w:tentative="1">
      <w:start w:val="1"/>
      <w:numFmt w:val="lowerLetter"/>
      <w:lvlText w:val="%8."/>
      <w:lvlJc w:val="left"/>
      <w:pPr>
        <w:tabs>
          <w:tab w:val="num" w:pos="5760"/>
        </w:tabs>
        <w:ind w:left="5760" w:hanging="360"/>
      </w:pPr>
    </w:lvl>
    <w:lvl w:ilvl="8" w:tplc="7EA4B9A4" w:tentative="1">
      <w:start w:val="1"/>
      <w:numFmt w:val="lowerRoman"/>
      <w:lvlText w:val="%9."/>
      <w:lvlJc w:val="right"/>
      <w:pPr>
        <w:tabs>
          <w:tab w:val="num" w:pos="6480"/>
        </w:tabs>
        <w:ind w:left="6480" w:hanging="180"/>
      </w:pPr>
    </w:lvl>
  </w:abstractNum>
  <w:abstractNum w:abstractNumId="2"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2027BB"/>
    <w:multiLevelType w:val="multilevel"/>
    <w:tmpl w:val="13DE8F8E"/>
    <w:lvl w:ilvl="0">
      <w:start w:val="1"/>
      <w:numFmt w:val="lowerLetter"/>
      <w:lvlText w:val="%1."/>
      <w:lvlJc w:val="left"/>
      <w:pPr>
        <w:tabs>
          <w:tab w:val="num" w:pos="567"/>
        </w:tabs>
        <w:ind w:left="567" w:hanging="567"/>
      </w:pPr>
      <w:rPr>
        <w:rFonts w:ascii="Arial" w:hAnsi="Arial" w:hint="default"/>
        <w:b w:val="0"/>
        <w:i w:val="0"/>
        <w:sz w:val="20"/>
        <w:szCs w:val="20"/>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1D00BF8"/>
    <w:multiLevelType w:val="hybridMultilevel"/>
    <w:tmpl w:val="502048C6"/>
    <w:lvl w:ilvl="0" w:tplc="E138B74A">
      <w:start w:val="1"/>
      <w:numFmt w:val="bullet"/>
      <w:lvlText w:val=""/>
      <w:lvlJc w:val="left"/>
      <w:pPr>
        <w:tabs>
          <w:tab w:val="num" w:pos="851"/>
        </w:tabs>
        <w:ind w:left="851" w:hanging="851"/>
      </w:pPr>
      <w:rPr>
        <w:rFonts w:ascii="Symbol" w:hAnsi="Symbol" w:hint="default"/>
      </w:rPr>
    </w:lvl>
    <w:lvl w:ilvl="1" w:tplc="28E642E2" w:tentative="1">
      <w:start w:val="1"/>
      <w:numFmt w:val="bullet"/>
      <w:lvlText w:val="o"/>
      <w:lvlJc w:val="left"/>
      <w:pPr>
        <w:tabs>
          <w:tab w:val="num" w:pos="1440"/>
        </w:tabs>
        <w:ind w:left="1440" w:hanging="360"/>
      </w:pPr>
      <w:rPr>
        <w:rFonts w:ascii="Courier New" w:hAnsi="Courier New" w:cs="Courier New" w:hint="default"/>
      </w:rPr>
    </w:lvl>
    <w:lvl w:ilvl="2" w:tplc="62141B64" w:tentative="1">
      <w:start w:val="1"/>
      <w:numFmt w:val="bullet"/>
      <w:lvlText w:val=""/>
      <w:lvlJc w:val="left"/>
      <w:pPr>
        <w:tabs>
          <w:tab w:val="num" w:pos="2160"/>
        </w:tabs>
        <w:ind w:left="2160" w:hanging="360"/>
      </w:pPr>
      <w:rPr>
        <w:rFonts w:ascii="Wingdings" w:hAnsi="Wingdings" w:hint="default"/>
      </w:rPr>
    </w:lvl>
    <w:lvl w:ilvl="3" w:tplc="0A666454" w:tentative="1">
      <w:start w:val="1"/>
      <w:numFmt w:val="bullet"/>
      <w:lvlText w:val=""/>
      <w:lvlJc w:val="left"/>
      <w:pPr>
        <w:tabs>
          <w:tab w:val="num" w:pos="2880"/>
        </w:tabs>
        <w:ind w:left="2880" w:hanging="360"/>
      </w:pPr>
      <w:rPr>
        <w:rFonts w:ascii="Symbol" w:hAnsi="Symbol" w:hint="default"/>
      </w:rPr>
    </w:lvl>
    <w:lvl w:ilvl="4" w:tplc="665C4BC0" w:tentative="1">
      <w:start w:val="1"/>
      <w:numFmt w:val="bullet"/>
      <w:lvlText w:val="o"/>
      <w:lvlJc w:val="left"/>
      <w:pPr>
        <w:tabs>
          <w:tab w:val="num" w:pos="3600"/>
        </w:tabs>
        <w:ind w:left="3600" w:hanging="360"/>
      </w:pPr>
      <w:rPr>
        <w:rFonts w:ascii="Courier New" w:hAnsi="Courier New" w:cs="Courier New" w:hint="default"/>
      </w:rPr>
    </w:lvl>
    <w:lvl w:ilvl="5" w:tplc="9AF42D9A" w:tentative="1">
      <w:start w:val="1"/>
      <w:numFmt w:val="bullet"/>
      <w:lvlText w:val=""/>
      <w:lvlJc w:val="left"/>
      <w:pPr>
        <w:tabs>
          <w:tab w:val="num" w:pos="4320"/>
        </w:tabs>
        <w:ind w:left="4320" w:hanging="360"/>
      </w:pPr>
      <w:rPr>
        <w:rFonts w:ascii="Wingdings" w:hAnsi="Wingdings" w:hint="default"/>
      </w:rPr>
    </w:lvl>
    <w:lvl w:ilvl="6" w:tplc="B76C3412" w:tentative="1">
      <w:start w:val="1"/>
      <w:numFmt w:val="bullet"/>
      <w:lvlText w:val=""/>
      <w:lvlJc w:val="left"/>
      <w:pPr>
        <w:tabs>
          <w:tab w:val="num" w:pos="5040"/>
        </w:tabs>
        <w:ind w:left="5040" w:hanging="360"/>
      </w:pPr>
      <w:rPr>
        <w:rFonts w:ascii="Symbol" w:hAnsi="Symbol" w:hint="default"/>
      </w:rPr>
    </w:lvl>
    <w:lvl w:ilvl="7" w:tplc="0C94C622" w:tentative="1">
      <w:start w:val="1"/>
      <w:numFmt w:val="bullet"/>
      <w:lvlText w:val="o"/>
      <w:lvlJc w:val="left"/>
      <w:pPr>
        <w:tabs>
          <w:tab w:val="num" w:pos="5760"/>
        </w:tabs>
        <w:ind w:left="5760" w:hanging="360"/>
      </w:pPr>
      <w:rPr>
        <w:rFonts w:ascii="Courier New" w:hAnsi="Courier New" w:cs="Courier New" w:hint="default"/>
      </w:rPr>
    </w:lvl>
    <w:lvl w:ilvl="8" w:tplc="96AE242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9"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E661E6"/>
    <w:multiLevelType w:val="hybridMultilevel"/>
    <w:tmpl w:val="808632EE"/>
    <w:lvl w:ilvl="0" w:tplc="C1A8FC28">
      <w:start w:val="1"/>
      <w:numFmt w:val="upperLetter"/>
      <w:lvlText w:val="%1."/>
      <w:lvlJc w:val="left"/>
      <w:pPr>
        <w:tabs>
          <w:tab w:val="num" w:pos="851"/>
        </w:tabs>
        <w:ind w:left="851" w:hanging="851"/>
      </w:pPr>
      <w:rPr>
        <w:rFonts w:hint="default"/>
      </w:rPr>
    </w:lvl>
    <w:lvl w:ilvl="1" w:tplc="4F863ED2" w:tentative="1">
      <w:start w:val="1"/>
      <w:numFmt w:val="lowerLetter"/>
      <w:lvlText w:val="%2."/>
      <w:lvlJc w:val="left"/>
      <w:pPr>
        <w:tabs>
          <w:tab w:val="num" w:pos="1440"/>
        </w:tabs>
        <w:ind w:left="1440" w:hanging="360"/>
      </w:pPr>
    </w:lvl>
    <w:lvl w:ilvl="2" w:tplc="5694FC98" w:tentative="1">
      <w:start w:val="1"/>
      <w:numFmt w:val="lowerRoman"/>
      <w:lvlText w:val="%3."/>
      <w:lvlJc w:val="right"/>
      <w:pPr>
        <w:tabs>
          <w:tab w:val="num" w:pos="2160"/>
        </w:tabs>
        <w:ind w:left="2160" w:hanging="180"/>
      </w:pPr>
    </w:lvl>
    <w:lvl w:ilvl="3" w:tplc="FBBA95A6" w:tentative="1">
      <w:start w:val="1"/>
      <w:numFmt w:val="decimal"/>
      <w:lvlText w:val="%4."/>
      <w:lvlJc w:val="left"/>
      <w:pPr>
        <w:tabs>
          <w:tab w:val="num" w:pos="2880"/>
        </w:tabs>
        <w:ind w:left="2880" w:hanging="360"/>
      </w:pPr>
    </w:lvl>
    <w:lvl w:ilvl="4" w:tplc="7FA07D32" w:tentative="1">
      <w:start w:val="1"/>
      <w:numFmt w:val="lowerLetter"/>
      <w:lvlText w:val="%5."/>
      <w:lvlJc w:val="left"/>
      <w:pPr>
        <w:tabs>
          <w:tab w:val="num" w:pos="3600"/>
        </w:tabs>
        <w:ind w:left="3600" w:hanging="360"/>
      </w:pPr>
    </w:lvl>
    <w:lvl w:ilvl="5" w:tplc="48D6CCBA" w:tentative="1">
      <w:start w:val="1"/>
      <w:numFmt w:val="lowerRoman"/>
      <w:lvlText w:val="%6."/>
      <w:lvlJc w:val="right"/>
      <w:pPr>
        <w:tabs>
          <w:tab w:val="num" w:pos="4320"/>
        </w:tabs>
        <w:ind w:left="4320" w:hanging="180"/>
      </w:pPr>
    </w:lvl>
    <w:lvl w:ilvl="6" w:tplc="9CE0D0E8" w:tentative="1">
      <w:start w:val="1"/>
      <w:numFmt w:val="decimal"/>
      <w:lvlText w:val="%7."/>
      <w:lvlJc w:val="left"/>
      <w:pPr>
        <w:tabs>
          <w:tab w:val="num" w:pos="5040"/>
        </w:tabs>
        <w:ind w:left="5040" w:hanging="360"/>
      </w:pPr>
    </w:lvl>
    <w:lvl w:ilvl="7" w:tplc="CFAEC918" w:tentative="1">
      <w:start w:val="1"/>
      <w:numFmt w:val="lowerLetter"/>
      <w:lvlText w:val="%8."/>
      <w:lvlJc w:val="left"/>
      <w:pPr>
        <w:tabs>
          <w:tab w:val="num" w:pos="5760"/>
        </w:tabs>
        <w:ind w:left="5760" w:hanging="360"/>
      </w:pPr>
    </w:lvl>
    <w:lvl w:ilvl="8" w:tplc="4B4629AA" w:tentative="1">
      <w:start w:val="1"/>
      <w:numFmt w:val="lowerRoman"/>
      <w:lvlText w:val="%9."/>
      <w:lvlJc w:val="right"/>
      <w:pPr>
        <w:tabs>
          <w:tab w:val="num" w:pos="6480"/>
        </w:tabs>
        <w:ind w:left="6480" w:hanging="180"/>
      </w:pPr>
    </w:lvl>
  </w:abstractNum>
  <w:abstractNum w:abstractNumId="14" w15:restartNumberingAfterBreak="0">
    <w:nsid w:val="2C0A3CE2"/>
    <w:multiLevelType w:val="hybridMultilevel"/>
    <w:tmpl w:val="A4AAA34C"/>
    <w:lvl w:ilvl="0" w:tplc="AAB0C90E">
      <w:start w:val="1"/>
      <w:numFmt w:val="bullet"/>
      <w:lvlText w:val=""/>
      <w:lvlJc w:val="left"/>
      <w:pPr>
        <w:tabs>
          <w:tab w:val="num" w:pos="851"/>
        </w:tabs>
        <w:ind w:left="851" w:hanging="851"/>
      </w:pPr>
      <w:rPr>
        <w:rFonts w:ascii="Symbol" w:hAnsi="Symbol" w:hint="default"/>
      </w:rPr>
    </w:lvl>
    <w:lvl w:ilvl="1" w:tplc="D5D28818" w:tentative="1">
      <w:start w:val="1"/>
      <w:numFmt w:val="bullet"/>
      <w:lvlText w:val="o"/>
      <w:lvlJc w:val="left"/>
      <w:pPr>
        <w:tabs>
          <w:tab w:val="num" w:pos="1440"/>
        </w:tabs>
        <w:ind w:left="1440" w:hanging="360"/>
      </w:pPr>
      <w:rPr>
        <w:rFonts w:ascii="Courier New" w:hAnsi="Courier New" w:cs="Courier New" w:hint="default"/>
      </w:rPr>
    </w:lvl>
    <w:lvl w:ilvl="2" w:tplc="6D14FF6E" w:tentative="1">
      <w:start w:val="1"/>
      <w:numFmt w:val="bullet"/>
      <w:lvlText w:val=""/>
      <w:lvlJc w:val="left"/>
      <w:pPr>
        <w:tabs>
          <w:tab w:val="num" w:pos="2160"/>
        </w:tabs>
        <w:ind w:left="2160" w:hanging="360"/>
      </w:pPr>
      <w:rPr>
        <w:rFonts w:ascii="Wingdings" w:hAnsi="Wingdings" w:hint="default"/>
      </w:rPr>
    </w:lvl>
    <w:lvl w:ilvl="3" w:tplc="C5F4C6CC" w:tentative="1">
      <w:start w:val="1"/>
      <w:numFmt w:val="bullet"/>
      <w:lvlText w:val=""/>
      <w:lvlJc w:val="left"/>
      <w:pPr>
        <w:tabs>
          <w:tab w:val="num" w:pos="2880"/>
        </w:tabs>
        <w:ind w:left="2880" w:hanging="360"/>
      </w:pPr>
      <w:rPr>
        <w:rFonts w:ascii="Symbol" w:hAnsi="Symbol" w:hint="default"/>
      </w:rPr>
    </w:lvl>
    <w:lvl w:ilvl="4" w:tplc="14C40FF4" w:tentative="1">
      <w:start w:val="1"/>
      <w:numFmt w:val="bullet"/>
      <w:lvlText w:val="o"/>
      <w:lvlJc w:val="left"/>
      <w:pPr>
        <w:tabs>
          <w:tab w:val="num" w:pos="3600"/>
        </w:tabs>
        <w:ind w:left="3600" w:hanging="360"/>
      </w:pPr>
      <w:rPr>
        <w:rFonts w:ascii="Courier New" w:hAnsi="Courier New" w:cs="Courier New" w:hint="default"/>
      </w:rPr>
    </w:lvl>
    <w:lvl w:ilvl="5" w:tplc="62F27B7A" w:tentative="1">
      <w:start w:val="1"/>
      <w:numFmt w:val="bullet"/>
      <w:lvlText w:val=""/>
      <w:lvlJc w:val="left"/>
      <w:pPr>
        <w:tabs>
          <w:tab w:val="num" w:pos="4320"/>
        </w:tabs>
        <w:ind w:left="4320" w:hanging="360"/>
      </w:pPr>
      <w:rPr>
        <w:rFonts w:ascii="Wingdings" w:hAnsi="Wingdings" w:hint="default"/>
      </w:rPr>
    </w:lvl>
    <w:lvl w:ilvl="6" w:tplc="7AFCAC76" w:tentative="1">
      <w:start w:val="1"/>
      <w:numFmt w:val="bullet"/>
      <w:lvlText w:val=""/>
      <w:lvlJc w:val="left"/>
      <w:pPr>
        <w:tabs>
          <w:tab w:val="num" w:pos="5040"/>
        </w:tabs>
        <w:ind w:left="5040" w:hanging="360"/>
      </w:pPr>
      <w:rPr>
        <w:rFonts w:ascii="Symbol" w:hAnsi="Symbol" w:hint="default"/>
      </w:rPr>
    </w:lvl>
    <w:lvl w:ilvl="7" w:tplc="B7888FAC" w:tentative="1">
      <w:start w:val="1"/>
      <w:numFmt w:val="bullet"/>
      <w:lvlText w:val="o"/>
      <w:lvlJc w:val="left"/>
      <w:pPr>
        <w:tabs>
          <w:tab w:val="num" w:pos="5760"/>
        </w:tabs>
        <w:ind w:left="5760" w:hanging="360"/>
      </w:pPr>
      <w:rPr>
        <w:rFonts w:ascii="Courier New" w:hAnsi="Courier New" w:cs="Courier New" w:hint="default"/>
      </w:rPr>
    </w:lvl>
    <w:lvl w:ilvl="8" w:tplc="342C0A3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6"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7"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38F07F1D"/>
    <w:multiLevelType w:val="hybridMultilevel"/>
    <w:tmpl w:val="3230E174"/>
    <w:lvl w:ilvl="0" w:tplc="56F4681A">
      <w:start w:val="1"/>
      <w:numFmt w:val="lowerLetter"/>
      <w:lvlText w:val="%1."/>
      <w:lvlJc w:val="left"/>
      <w:pPr>
        <w:tabs>
          <w:tab w:val="num" w:pos="851"/>
        </w:tabs>
        <w:ind w:left="851" w:hanging="851"/>
      </w:pPr>
      <w:rPr>
        <w:rFonts w:hint="default"/>
      </w:rPr>
    </w:lvl>
    <w:lvl w:ilvl="1" w:tplc="09CC36F0" w:tentative="1">
      <w:start w:val="1"/>
      <w:numFmt w:val="lowerLetter"/>
      <w:lvlText w:val="%2."/>
      <w:lvlJc w:val="left"/>
      <w:pPr>
        <w:tabs>
          <w:tab w:val="num" w:pos="1440"/>
        </w:tabs>
        <w:ind w:left="1440" w:hanging="360"/>
      </w:pPr>
    </w:lvl>
    <w:lvl w:ilvl="2" w:tplc="0AAA7040" w:tentative="1">
      <w:start w:val="1"/>
      <w:numFmt w:val="lowerRoman"/>
      <w:lvlText w:val="%3."/>
      <w:lvlJc w:val="right"/>
      <w:pPr>
        <w:tabs>
          <w:tab w:val="num" w:pos="2160"/>
        </w:tabs>
        <w:ind w:left="2160" w:hanging="180"/>
      </w:pPr>
    </w:lvl>
    <w:lvl w:ilvl="3" w:tplc="CC601210" w:tentative="1">
      <w:start w:val="1"/>
      <w:numFmt w:val="decimal"/>
      <w:lvlText w:val="%4."/>
      <w:lvlJc w:val="left"/>
      <w:pPr>
        <w:tabs>
          <w:tab w:val="num" w:pos="2880"/>
        </w:tabs>
        <w:ind w:left="2880" w:hanging="360"/>
      </w:pPr>
    </w:lvl>
    <w:lvl w:ilvl="4" w:tplc="355A0962" w:tentative="1">
      <w:start w:val="1"/>
      <w:numFmt w:val="lowerLetter"/>
      <w:lvlText w:val="%5."/>
      <w:lvlJc w:val="left"/>
      <w:pPr>
        <w:tabs>
          <w:tab w:val="num" w:pos="3600"/>
        </w:tabs>
        <w:ind w:left="3600" w:hanging="360"/>
      </w:pPr>
    </w:lvl>
    <w:lvl w:ilvl="5" w:tplc="4C1C4C18" w:tentative="1">
      <w:start w:val="1"/>
      <w:numFmt w:val="lowerRoman"/>
      <w:lvlText w:val="%6."/>
      <w:lvlJc w:val="right"/>
      <w:pPr>
        <w:tabs>
          <w:tab w:val="num" w:pos="4320"/>
        </w:tabs>
        <w:ind w:left="4320" w:hanging="180"/>
      </w:pPr>
    </w:lvl>
    <w:lvl w:ilvl="6" w:tplc="CBF4DA56" w:tentative="1">
      <w:start w:val="1"/>
      <w:numFmt w:val="decimal"/>
      <w:lvlText w:val="%7."/>
      <w:lvlJc w:val="left"/>
      <w:pPr>
        <w:tabs>
          <w:tab w:val="num" w:pos="5040"/>
        </w:tabs>
        <w:ind w:left="5040" w:hanging="360"/>
      </w:pPr>
    </w:lvl>
    <w:lvl w:ilvl="7" w:tplc="D4484D86" w:tentative="1">
      <w:start w:val="1"/>
      <w:numFmt w:val="lowerLetter"/>
      <w:lvlText w:val="%8."/>
      <w:lvlJc w:val="left"/>
      <w:pPr>
        <w:tabs>
          <w:tab w:val="num" w:pos="5760"/>
        </w:tabs>
        <w:ind w:left="5760" w:hanging="360"/>
      </w:pPr>
    </w:lvl>
    <w:lvl w:ilvl="8" w:tplc="848EACE2" w:tentative="1">
      <w:start w:val="1"/>
      <w:numFmt w:val="lowerRoman"/>
      <w:lvlText w:val="%9."/>
      <w:lvlJc w:val="right"/>
      <w:pPr>
        <w:tabs>
          <w:tab w:val="num" w:pos="6480"/>
        </w:tabs>
        <w:ind w:left="6480" w:hanging="180"/>
      </w:pPr>
    </w:lvl>
  </w:abstractNum>
  <w:abstractNum w:abstractNumId="20"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3"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4" w15:restartNumberingAfterBreak="0">
    <w:nsid w:val="41F64C2F"/>
    <w:multiLevelType w:val="hybridMultilevel"/>
    <w:tmpl w:val="BB706410"/>
    <w:lvl w:ilvl="0" w:tplc="628ACFD2">
      <w:start w:val="1"/>
      <w:numFmt w:val="lowerLetter"/>
      <w:lvlText w:val="%1."/>
      <w:lvlJc w:val="left"/>
      <w:pPr>
        <w:tabs>
          <w:tab w:val="num" w:pos="567"/>
        </w:tabs>
        <w:ind w:left="567" w:hanging="567"/>
      </w:pPr>
      <w:rPr>
        <w:rFonts w:hint="default"/>
      </w:rPr>
    </w:lvl>
    <w:lvl w:ilvl="1" w:tplc="3AC40028" w:tentative="1">
      <w:start w:val="1"/>
      <w:numFmt w:val="lowerLetter"/>
      <w:lvlText w:val="%2."/>
      <w:lvlJc w:val="left"/>
      <w:pPr>
        <w:tabs>
          <w:tab w:val="num" w:pos="1440"/>
        </w:tabs>
        <w:ind w:left="1440" w:hanging="360"/>
      </w:pPr>
    </w:lvl>
    <w:lvl w:ilvl="2" w:tplc="59464F04" w:tentative="1">
      <w:start w:val="1"/>
      <w:numFmt w:val="lowerRoman"/>
      <w:lvlText w:val="%3."/>
      <w:lvlJc w:val="right"/>
      <w:pPr>
        <w:tabs>
          <w:tab w:val="num" w:pos="2160"/>
        </w:tabs>
        <w:ind w:left="2160" w:hanging="180"/>
      </w:pPr>
    </w:lvl>
    <w:lvl w:ilvl="3" w:tplc="D7A453B4" w:tentative="1">
      <w:start w:val="1"/>
      <w:numFmt w:val="decimal"/>
      <w:lvlText w:val="%4."/>
      <w:lvlJc w:val="left"/>
      <w:pPr>
        <w:tabs>
          <w:tab w:val="num" w:pos="2880"/>
        </w:tabs>
        <w:ind w:left="2880" w:hanging="360"/>
      </w:pPr>
    </w:lvl>
    <w:lvl w:ilvl="4" w:tplc="BA3E55C0" w:tentative="1">
      <w:start w:val="1"/>
      <w:numFmt w:val="lowerLetter"/>
      <w:lvlText w:val="%5."/>
      <w:lvlJc w:val="left"/>
      <w:pPr>
        <w:tabs>
          <w:tab w:val="num" w:pos="3600"/>
        </w:tabs>
        <w:ind w:left="3600" w:hanging="360"/>
      </w:pPr>
    </w:lvl>
    <w:lvl w:ilvl="5" w:tplc="30D2728E" w:tentative="1">
      <w:start w:val="1"/>
      <w:numFmt w:val="lowerRoman"/>
      <w:lvlText w:val="%6."/>
      <w:lvlJc w:val="right"/>
      <w:pPr>
        <w:tabs>
          <w:tab w:val="num" w:pos="4320"/>
        </w:tabs>
        <w:ind w:left="4320" w:hanging="180"/>
      </w:pPr>
    </w:lvl>
    <w:lvl w:ilvl="6" w:tplc="323EDD7E" w:tentative="1">
      <w:start w:val="1"/>
      <w:numFmt w:val="decimal"/>
      <w:lvlText w:val="%7."/>
      <w:lvlJc w:val="left"/>
      <w:pPr>
        <w:tabs>
          <w:tab w:val="num" w:pos="5040"/>
        </w:tabs>
        <w:ind w:left="5040" w:hanging="360"/>
      </w:pPr>
    </w:lvl>
    <w:lvl w:ilvl="7" w:tplc="C43CB83A" w:tentative="1">
      <w:start w:val="1"/>
      <w:numFmt w:val="lowerLetter"/>
      <w:lvlText w:val="%8."/>
      <w:lvlJc w:val="left"/>
      <w:pPr>
        <w:tabs>
          <w:tab w:val="num" w:pos="5760"/>
        </w:tabs>
        <w:ind w:left="5760" w:hanging="360"/>
      </w:pPr>
    </w:lvl>
    <w:lvl w:ilvl="8" w:tplc="268E8D26" w:tentative="1">
      <w:start w:val="1"/>
      <w:numFmt w:val="lowerRoman"/>
      <w:lvlText w:val="%9."/>
      <w:lvlJc w:val="right"/>
      <w:pPr>
        <w:tabs>
          <w:tab w:val="num" w:pos="6480"/>
        </w:tabs>
        <w:ind w:left="6480" w:hanging="180"/>
      </w:pPr>
    </w:lvl>
  </w:abstractNum>
  <w:abstractNum w:abstractNumId="25" w15:restartNumberingAfterBreak="0">
    <w:nsid w:val="457C5A5C"/>
    <w:multiLevelType w:val="multilevel"/>
    <w:tmpl w:val="86B8C24C"/>
    <w:lvl w:ilvl="0">
      <w:start w:val="1"/>
      <w:numFmt w:val="decimal"/>
      <w:lvlText w:val="%1."/>
      <w:lvlJc w:val="left"/>
      <w:pPr>
        <w:tabs>
          <w:tab w:val="num" w:pos="851"/>
        </w:tabs>
        <w:ind w:left="851" w:hanging="851"/>
      </w:pPr>
      <w:rPr>
        <w:rFonts w:hint="default"/>
      </w:rPr>
    </w:lvl>
    <w:lvl w:ilvl="1">
      <w:start w:val="1"/>
      <w:numFmt w:val="lowerLetter"/>
      <w:lvlText w:val="%2."/>
      <w:lvlJc w:val="left"/>
      <w:pPr>
        <w:tabs>
          <w:tab w:val="num" w:pos="1418"/>
        </w:tabs>
        <w:ind w:left="1418" w:hanging="567"/>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7"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28"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30"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31"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3" w15:restartNumberingAfterBreak="0">
    <w:nsid w:val="58C00DD1"/>
    <w:multiLevelType w:val="hybridMultilevel"/>
    <w:tmpl w:val="9A9CB97C"/>
    <w:lvl w:ilvl="0" w:tplc="E340A594">
      <w:start w:val="1"/>
      <w:numFmt w:val="bullet"/>
      <w:lvlText w:val=""/>
      <w:lvlJc w:val="left"/>
      <w:pPr>
        <w:tabs>
          <w:tab w:val="num" w:pos="720"/>
        </w:tabs>
        <w:ind w:left="720" w:hanging="360"/>
      </w:pPr>
      <w:rPr>
        <w:rFonts w:ascii="Symbol" w:hAnsi="Symbol" w:hint="default"/>
        <w:b w:val="0"/>
        <w:i w:val="0"/>
        <w:color w:val="auto"/>
      </w:rPr>
    </w:lvl>
    <w:lvl w:ilvl="1" w:tplc="B9E06C0E" w:tentative="1">
      <w:start w:val="1"/>
      <w:numFmt w:val="bullet"/>
      <w:lvlText w:val="o"/>
      <w:lvlJc w:val="left"/>
      <w:pPr>
        <w:tabs>
          <w:tab w:val="num" w:pos="1440"/>
        </w:tabs>
        <w:ind w:left="1440" w:hanging="360"/>
      </w:pPr>
      <w:rPr>
        <w:rFonts w:ascii="Courier New" w:hAnsi="Courier New" w:cs="Courier New" w:hint="default"/>
      </w:rPr>
    </w:lvl>
    <w:lvl w:ilvl="2" w:tplc="C19ACE80" w:tentative="1">
      <w:start w:val="1"/>
      <w:numFmt w:val="bullet"/>
      <w:lvlText w:val=""/>
      <w:lvlJc w:val="left"/>
      <w:pPr>
        <w:tabs>
          <w:tab w:val="num" w:pos="2160"/>
        </w:tabs>
        <w:ind w:left="2160" w:hanging="360"/>
      </w:pPr>
      <w:rPr>
        <w:rFonts w:ascii="Wingdings" w:hAnsi="Wingdings" w:hint="default"/>
      </w:rPr>
    </w:lvl>
    <w:lvl w:ilvl="3" w:tplc="AC00EFFE" w:tentative="1">
      <w:start w:val="1"/>
      <w:numFmt w:val="bullet"/>
      <w:lvlText w:val=""/>
      <w:lvlJc w:val="left"/>
      <w:pPr>
        <w:tabs>
          <w:tab w:val="num" w:pos="2880"/>
        </w:tabs>
        <w:ind w:left="2880" w:hanging="360"/>
      </w:pPr>
      <w:rPr>
        <w:rFonts w:ascii="Symbol" w:hAnsi="Symbol" w:hint="default"/>
      </w:rPr>
    </w:lvl>
    <w:lvl w:ilvl="4" w:tplc="AB0444FC" w:tentative="1">
      <w:start w:val="1"/>
      <w:numFmt w:val="bullet"/>
      <w:lvlText w:val="o"/>
      <w:lvlJc w:val="left"/>
      <w:pPr>
        <w:tabs>
          <w:tab w:val="num" w:pos="3600"/>
        </w:tabs>
        <w:ind w:left="3600" w:hanging="360"/>
      </w:pPr>
      <w:rPr>
        <w:rFonts w:ascii="Courier New" w:hAnsi="Courier New" w:cs="Courier New" w:hint="default"/>
      </w:rPr>
    </w:lvl>
    <w:lvl w:ilvl="5" w:tplc="F3C67D5A" w:tentative="1">
      <w:start w:val="1"/>
      <w:numFmt w:val="bullet"/>
      <w:lvlText w:val=""/>
      <w:lvlJc w:val="left"/>
      <w:pPr>
        <w:tabs>
          <w:tab w:val="num" w:pos="4320"/>
        </w:tabs>
        <w:ind w:left="4320" w:hanging="360"/>
      </w:pPr>
      <w:rPr>
        <w:rFonts w:ascii="Wingdings" w:hAnsi="Wingdings" w:hint="default"/>
      </w:rPr>
    </w:lvl>
    <w:lvl w:ilvl="6" w:tplc="46882AAA" w:tentative="1">
      <w:start w:val="1"/>
      <w:numFmt w:val="bullet"/>
      <w:lvlText w:val=""/>
      <w:lvlJc w:val="left"/>
      <w:pPr>
        <w:tabs>
          <w:tab w:val="num" w:pos="5040"/>
        </w:tabs>
        <w:ind w:left="5040" w:hanging="360"/>
      </w:pPr>
      <w:rPr>
        <w:rFonts w:ascii="Symbol" w:hAnsi="Symbol" w:hint="default"/>
      </w:rPr>
    </w:lvl>
    <w:lvl w:ilvl="7" w:tplc="1E8E8244" w:tentative="1">
      <w:start w:val="1"/>
      <w:numFmt w:val="bullet"/>
      <w:lvlText w:val="o"/>
      <w:lvlJc w:val="left"/>
      <w:pPr>
        <w:tabs>
          <w:tab w:val="num" w:pos="5760"/>
        </w:tabs>
        <w:ind w:left="5760" w:hanging="360"/>
      </w:pPr>
      <w:rPr>
        <w:rFonts w:ascii="Courier New" w:hAnsi="Courier New" w:cs="Courier New" w:hint="default"/>
      </w:rPr>
    </w:lvl>
    <w:lvl w:ilvl="8" w:tplc="01240D4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7" w15:restartNumberingAfterBreak="0">
    <w:nsid w:val="67F26FD3"/>
    <w:multiLevelType w:val="multilevel"/>
    <w:tmpl w:val="0BD8AF4A"/>
    <w:lvl w:ilvl="0">
      <w:start w:val="1"/>
      <w:numFmt w:val="lowerLetter"/>
      <w:lvlText w:val="%1."/>
      <w:lvlJc w:val="left"/>
      <w:pPr>
        <w:tabs>
          <w:tab w:val="num" w:pos="567"/>
        </w:tabs>
        <w:ind w:left="567" w:hanging="567"/>
      </w:pPr>
      <w:rPr>
        <w:rFonts w:ascii="Arial" w:hAnsi="Arial" w:hint="default"/>
        <w:b w:val="0"/>
        <w:i w:val="0"/>
        <w:sz w:val="16"/>
        <w:szCs w:val="16"/>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8"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15:restartNumberingAfterBreak="0">
    <w:nsid w:val="73B40E12"/>
    <w:multiLevelType w:val="multilevel"/>
    <w:tmpl w:val="05805ED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2">
      <w:start w:val="1"/>
      <w:numFmt w:val="lowerLetter"/>
      <w:lvlText w:val="%3."/>
      <w:lvlJc w:val="left"/>
      <w:pPr>
        <w:tabs>
          <w:tab w:val="num" w:pos="1418"/>
        </w:tabs>
        <w:ind w:left="1418" w:hanging="567"/>
      </w:pPr>
      <w:rPr>
        <w:rFonts w:ascii="Arial" w:hAnsi="Arial" w:hint="default"/>
        <w:sz w:val="20"/>
      </w:rPr>
    </w:lvl>
    <w:lvl w:ilvl="3">
      <w:start w:val="1"/>
      <w:numFmt w:val="lowerRoman"/>
      <w:lvlText w:val="(%4)"/>
      <w:lvlJc w:val="left"/>
      <w:pPr>
        <w:tabs>
          <w:tab w:val="num" w:pos="1985"/>
        </w:tabs>
        <w:ind w:left="1985" w:hanging="567"/>
      </w:pPr>
      <w:rPr>
        <w:rFonts w:ascii="Arial" w:hAnsi="Arial" w:hint="default"/>
        <w:sz w:val="20"/>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3"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4"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5"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27"/>
  </w:num>
  <w:num w:numId="3">
    <w:abstractNumId w:val="22"/>
  </w:num>
  <w:num w:numId="4">
    <w:abstractNumId w:val="13"/>
  </w:num>
  <w:num w:numId="5">
    <w:abstractNumId w:val="14"/>
  </w:num>
  <w:num w:numId="6">
    <w:abstractNumId w:val="5"/>
  </w:num>
  <w:num w:numId="7">
    <w:abstractNumId w:val="19"/>
  </w:num>
  <w:num w:numId="8">
    <w:abstractNumId w:val="1"/>
  </w:num>
  <w:num w:numId="9">
    <w:abstractNumId w:val="25"/>
  </w:num>
  <w:num w:numId="10">
    <w:abstractNumId w:val="8"/>
  </w:num>
  <w:num w:numId="11">
    <w:abstractNumId w:val="29"/>
  </w:num>
  <w:num w:numId="12">
    <w:abstractNumId w:val="37"/>
  </w:num>
  <w:num w:numId="13">
    <w:abstractNumId w:val="3"/>
  </w:num>
  <w:num w:numId="14">
    <w:abstractNumId w:val="33"/>
  </w:num>
  <w:num w:numId="15">
    <w:abstractNumId w:val="24"/>
  </w:num>
  <w:num w:numId="1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5"/>
  </w:num>
  <w:num w:numId="1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15"/>
  </w:num>
  <w:num w:numId="21">
    <w:abstractNumId w:val="38"/>
  </w:num>
  <w:num w:numId="22">
    <w:abstractNumId w:val="23"/>
  </w:num>
  <w:num w:numId="23">
    <w:abstractNumId w:val="30"/>
  </w:num>
  <w:num w:numId="24">
    <w:abstractNumId w:val="43"/>
  </w:num>
  <w:num w:numId="25">
    <w:abstractNumId w:val="16"/>
  </w:num>
  <w:num w:numId="26">
    <w:abstractNumId w:val="20"/>
  </w:num>
  <w:num w:numId="27">
    <w:abstractNumId w:val="45"/>
  </w:num>
  <w:num w:numId="28">
    <w:abstractNumId w:val="11"/>
  </w:num>
  <w:num w:numId="29">
    <w:abstractNumId w:val="9"/>
  </w:num>
  <w:num w:numId="30">
    <w:abstractNumId w:val="2"/>
  </w:num>
  <w:num w:numId="31">
    <w:abstractNumId w:val="6"/>
  </w:num>
  <w:num w:numId="32">
    <w:abstractNumId w:val="18"/>
  </w:num>
  <w:num w:numId="33">
    <w:abstractNumId w:val="0"/>
  </w:num>
  <w:num w:numId="34">
    <w:abstractNumId w:val="26"/>
  </w:num>
  <w:num w:numId="35">
    <w:abstractNumId w:val="40"/>
  </w:num>
  <w:num w:numId="36">
    <w:abstractNumId w:val="36"/>
  </w:num>
  <w:num w:numId="37">
    <w:abstractNumId w:val="41"/>
  </w:num>
  <w:num w:numId="3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9"/>
  </w:num>
  <w:num w:numId="40">
    <w:abstractNumId w:val="7"/>
  </w:num>
  <w:num w:numId="41">
    <w:abstractNumId w:val="44"/>
  </w:num>
  <w:num w:numId="42">
    <w:abstractNumId w:val="17"/>
  </w:num>
  <w:num w:numId="43">
    <w:abstractNumId w:val="28"/>
  </w:num>
  <w:num w:numId="44">
    <w:abstractNumId w:val="10"/>
  </w:num>
  <w:num w:numId="45">
    <w:abstractNumId w:val="4"/>
  </w:num>
  <w:num w:numId="46">
    <w:abstractNumId w:val="32"/>
  </w:num>
  <w:num w:numId="47">
    <w:abstractNumId w:val="21"/>
  </w:num>
  <w:num w:numId="4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641"/>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6B8"/>
    <w:rsid w:val="00067FE9"/>
    <w:rsid w:val="000F2216"/>
    <w:rsid w:val="0031590E"/>
    <w:rsid w:val="00324A8D"/>
    <w:rsid w:val="003722FC"/>
    <w:rsid w:val="003B26B8"/>
    <w:rsid w:val="00516460"/>
    <w:rsid w:val="00601620"/>
    <w:rsid w:val="007458C3"/>
    <w:rsid w:val="007659A3"/>
    <w:rsid w:val="007B6F74"/>
    <w:rsid w:val="007D3191"/>
    <w:rsid w:val="007E6593"/>
    <w:rsid w:val="00960BCC"/>
    <w:rsid w:val="009B2C94"/>
    <w:rsid w:val="00A56008"/>
    <w:rsid w:val="00AD1CBE"/>
    <w:rsid w:val="00C63496"/>
    <w:rsid w:val="00C75579"/>
    <w:rsid w:val="00ED6348"/>
    <w:rsid w:val="00F263A1"/>
    <w:rsid w:val="00F44800"/>
    <w:rsid w:val="00F61015"/>
    <w:rsid w:val="00FE0419"/>
    <w:rsid w:val="00FE0601"/>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D4AA5C"/>
  <w15:docId w15:val="{0215C4B2-0805-416D-8A60-120D60AD4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E0601"/>
    <w:pPr>
      <w:spacing w:after="120"/>
      <w:jc w:val="both"/>
    </w:pPr>
    <w:rPr>
      <w:rFonts w:ascii="Arial" w:hAnsi="Arial"/>
      <w:szCs w:val="24"/>
    </w:rPr>
  </w:style>
  <w:style w:type="paragraph" w:styleId="Heading1">
    <w:name w:val="heading 1"/>
    <w:basedOn w:val="Normal"/>
    <w:next w:val="Normal"/>
    <w:qFormat/>
    <w:rsid w:val="00FE0601"/>
    <w:pPr>
      <w:keepNext/>
      <w:numPr>
        <w:numId w:val="23"/>
      </w:numPr>
      <w:spacing w:before="240" w:after="60"/>
      <w:outlineLvl w:val="0"/>
    </w:pPr>
    <w:rPr>
      <w:rFonts w:cs="Arial"/>
      <w:b/>
      <w:bCs/>
      <w:kern w:val="32"/>
      <w:sz w:val="32"/>
      <w:szCs w:val="32"/>
    </w:rPr>
  </w:style>
  <w:style w:type="paragraph" w:styleId="Heading2">
    <w:name w:val="heading 2"/>
    <w:basedOn w:val="Normal"/>
    <w:next w:val="Normal"/>
    <w:link w:val="Heading2Char"/>
    <w:unhideWhenUsed/>
    <w:qFormat/>
    <w:rsid w:val="00FE0601"/>
    <w:pPr>
      <w:keepNext/>
      <w:keepLines/>
      <w:spacing w:before="200" w:after="0"/>
      <w:outlineLvl w:val="1"/>
    </w:pPr>
    <w:rPr>
      <w:rFonts w:ascii="Cambria" w:hAnsi="Cambria"/>
      <w:b/>
      <w:bCs/>
      <w:color w:val="4F81BD"/>
      <w:sz w:val="26"/>
      <w:szCs w:val="26"/>
    </w:rPr>
  </w:style>
  <w:style w:type="paragraph" w:styleId="Heading3">
    <w:name w:val="heading 3"/>
    <w:aliases w:val="3,C Sub-Sub/Italic,C Sub-Sub/Italic1,H3,Head 3,Head 31,Head 32,Para3,Sub2Para,h3 sub heading,head3hdbk"/>
    <w:basedOn w:val="Normal"/>
    <w:next w:val="Normal"/>
    <w:uiPriority w:val="9"/>
    <w:qFormat/>
    <w:rsid w:val="005A7A0E"/>
    <w:pPr>
      <w:keepNext/>
      <w:keepLines/>
      <w:numPr>
        <w:ilvl w:val="2"/>
        <w:numId w:val="11"/>
      </w:numPr>
      <w:spacing w:before="200" w:after="0"/>
      <w:outlineLvl w:val="2"/>
    </w:pPr>
    <w:rPr>
      <w:rFonts w:ascii="Times New Roman" w:hAnsi="Times New Roman"/>
      <w:b/>
      <w:bCs/>
    </w:rPr>
  </w:style>
  <w:style w:type="paragraph" w:styleId="Heading4">
    <w:name w:val="heading 4"/>
    <w:aliases w:val="Para4"/>
    <w:basedOn w:val="Normal"/>
    <w:next w:val="Normal"/>
    <w:uiPriority w:val="9"/>
    <w:qFormat/>
    <w:rsid w:val="005A7A0E"/>
    <w:pPr>
      <w:keepNext/>
      <w:keepLines/>
      <w:numPr>
        <w:ilvl w:val="3"/>
        <w:numId w:val="11"/>
      </w:numPr>
      <w:spacing w:before="200" w:after="0"/>
      <w:outlineLvl w:val="3"/>
    </w:pPr>
    <w:rPr>
      <w:rFonts w:ascii="Times New Roman" w:hAnsi="Times New Roman"/>
      <w:b/>
      <w:bCs/>
      <w:iCs/>
    </w:rPr>
  </w:style>
  <w:style w:type="paragraph" w:styleId="Heading5">
    <w:name w:val="heading 5"/>
    <w:aliases w:val="Para5"/>
    <w:basedOn w:val="Normal"/>
    <w:next w:val="Normal"/>
    <w:qFormat/>
    <w:rsid w:val="005A7A0E"/>
    <w:pPr>
      <w:numPr>
        <w:ilvl w:val="4"/>
        <w:numId w:val="11"/>
      </w:numPr>
      <w:spacing w:before="240" w:after="60"/>
      <w:outlineLvl w:val="4"/>
    </w:pPr>
    <w:rPr>
      <w:b/>
      <w:bCs/>
      <w:iCs/>
      <w:szCs w:val="26"/>
    </w:rPr>
  </w:style>
  <w:style w:type="paragraph" w:styleId="Heading6">
    <w:name w:val="heading 6"/>
    <w:basedOn w:val="Normal"/>
    <w:next w:val="Normal"/>
    <w:qFormat/>
    <w:rsid w:val="005A7A0E"/>
    <w:pPr>
      <w:numPr>
        <w:ilvl w:val="5"/>
        <w:numId w:val="11"/>
      </w:numPr>
      <w:spacing w:before="240" w:after="60"/>
      <w:outlineLvl w:val="5"/>
    </w:pPr>
    <w:rPr>
      <w:rFonts w:ascii="Times New Roman" w:hAnsi="Times New Roman"/>
      <w:b/>
      <w:bCs/>
      <w:sz w:val="22"/>
    </w:rPr>
  </w:style>
  <w:style w:type="paragraph" w:styleId="Heading7">
    <w:name w:val="heading 7"/>
    <w:basedOn w:val="Normal"/>
    <w:next w:val="Normal"/>
    <w:qFormat/>
    <w:rsid w:val="005A7A0E"/>
    <w:pPr>
      <w:numPr>
        <w:ilvl w:val="6"/>
        <w:numId w:val="11"/>
      </w:numPr>
      <w:spacing w:before="240" w:after="60"/>
      <w:outlineLvl w:val="6"/>
    </w:pPr>
    <w:rPr>
      <w:rFonts w:ascii="Times New Roman" w:hAnsi="Times New Roman"/>
      <w:sz w:val="24"/>
    </w:rPr>
  </w:style>
  <w:style w:type="paragraph" w:styleId="Heading8">
    <w:name w:val="heading 8"/>
    <w:basedOn w:val="Normal"/>
    <w:next w:val="Normal"/>
    <w:qFormat/>
    <w:rsid w:val="005A7A0E"/>
    <w:pPr>
      <w:numPr>
        <w:ilvl w:val="7"/>
        <w:numId w:val="11"/>
      </w:numPr>
      <w:spacing w:before="240" w:after="60"/>
      <w:outlineLvl w:val="7"/>
    </w:pPr>
    <w:rPr>
      <w:rFonts w:ascii="Times New Roman" w:hAnsi="Times New Roman"/>
      <w:i/>
      <w:iCs/>
      <w:sz w:val="24"/>
    </w:rPr>
  </w:style>
  <w:style w:type="paragraph" w:styleId="Heading9">
    <w:name w:val="heading 9"/>
    <w:basedOn w:val="Normal"/>
    <w:next w:val="Normal"/>
    <w:qFormat/>
    <w:rsid w:val="005A7A0E"/>
    <w:pPr>
      <w:numPr>
        <w:ilvl w:val="8"/>
        <w:numId w:val="11"/>
      </w:numPr>
      <w:spacing w:before="240" w:after="60"/>
      <w:outlineLvl w:val="8"/>
    </w:pPr>
    <w:rPr>
      <w:rFonts w:cs="Arial"/>
      <w:sz w:val="22"/>
    </w:rPr>
  </w:style>
  <w:style w:type="character" w:default="1" w:styleId="DefaultParagraphFont">
    <w:name w:val="Default Paragraph Font"/>
    <w:uiPriority w:val="1"/>
    <w:semiHidden/>
    <w:unhideWhenUsed/>
    <w:rsid w:val="00FE060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E0601"/>
  </w:style>
  <w:style w:type="character" w:customStyle="1" w:styleId="Heading2Char">
    <w:name w:val="Heading 2 Char"/>
    <w:link w:val="Heading2"/>
    <w:rsid w:val="00FE0601"/>
    <w:rPr>
      <w:rFonts w:ascii="Cambria" w:hAnsi="Cambria"/>
      <w:b/>
      <w:bCs/>
      <w:color w:val="4F81BD"/>
      <w:sz w:val="26"/>
      <w:szCs w:val="26"/>
    </w:rPr>
  </w:style>
  <w:style w:type="paragraph" w:styleId="Header">
    <w:name w:val="header"/>
    <w:basedOn w:val="Normal"/>
    <w:link w:val="HeaderChar"/>
    <w:rsid w:val="000A055A"/>
    <w:pPr>
      <w:tabs>
        <w:tab w:val="center" w:pos="4513"/>
        <w:tab w:val="right" w:pos="9026"/>
      </w:tabs>
    </w:pPr>
  </w:style>
  <w:style w:type="character" w:customStyle="1" w:styleId="HeaderChar">
    <w:name w:val="Header Char"/>
    <w:link w:val="Header"/>
    <w:rsid w:val="000A055A"/>
    <w:rPr>
      <w:rFonts w:ascii="Arial" w:eastAsia="Calibri" w:hAnsi="Arial"/>
      <w:szCs w:val="22"/>
      <w:lang w:eastAsia="en-US"/>
    </w:rPr>
  </w:style>
  <w:style w:type="paragraph" w:styleId="Footer">
    <w:name w:val="footer"/>
    <w:basedOn w:val="Normal"/>
    <w:link w:val="FooterChar"/>
    <w:rsid w:val="000A055A"/>
    <w:pPr>
      <w:tabs>
        <w:tab w:val="center" w:pos="4513"/>
        <w:tab w:val="right" w:pos="9026"/>
      </w:tabs>
    </w:pPr>
  </w:style>
  <w:style w:type="character" w:customStyle="1" w:styleId="FooterChar">
    <w:name w:val="Footer Char"/>
    <w:link w:val="Footer"/>
    <w:rsid w:val="000A055A"/>
    <w:rPr>
      <w:rFonts w:ascii="Arial" w:eastAsia="Calibri" w:hAnsi="Arial"/>
      <w:szCs w:val="22"/>
      <w:lang w:eastAsia="en-US"/>
    </w:rPr>
  </w:style>
  <w:style w:type="paragraph" w:styleId="TOC1">
    <w:name w:val="toc 1"/>
    <w:next w:val="ASDEFCONNormal"/>
    <w:autoRedefine/>
    <w:uiPriority w:val="39"/>
    <w:rsid w:val="00FE0601"/>
    <w:pPr>
      <w:tabs>
        <w:tab w:val="right" w:leader="dot" w:pos="9016"/>
      </w:tabs>
      <w:spacing w:before="120" w:after="60"/>
      <w:ind w:left="567" w:hanging="567"/>
    </w:pPr>
    <w:rPr>
      <w:rFonts w:ascii="Arial" w:hAnsi="Arial" w:cs="Arial"/>
      <w:b/>
      <w:noProof/>
      <w:szCs w:val="24"/>
    </w:rPr>
  </w:style>
  <w:style w:type="paragraph" w:customStyle="1" w:styleId="ASDEFCONNormal">
    <w:name w:val="ASDEFCON Normal"/>
    <w:link w:val="ASDEFCONNormalChar"/>
    <w:rsid w:val="00FE0601"/>
    <w:pPr>
      <w:spacing w:after="120"/>
      <w:jc w:val="both"/>
    </w:pPr>
    <w:rPr>
      <w:rFonts w:ascii="Arial" w:hAnsi="Arial"/>
      <w:color w:val="000000"/>
      <w:szCs w:val="40"/>
    </w:rPr>
  </w:style>
  <w:style w:type="character" w:customStyle="1" w:styleId="ASDEFCONNormalChar">
    <w:name w:val="ASDEFCON Normal Char"/>
    <w:link w:val="ASDEFCONNormal"/>
    <w:rsid w:val="00FE0601"/>
    <w:rPr>
      <w:rFonts w:ascii="Arial" w:hAnsi="Arial"/>
      <w:color w:val="000000"/>
      <w:szCs w:val="40"/>
    </w:rPr>
  </w:style>
  <w:style w:type="paragraph" w:styleId="TOC2">
    <w:name w:val="toc 2"/>
    <w:next w:val="ASDEFCONNormal"/>
    <w:autoRedefine/>
    <w:uiPriority w:val="39"/>
    <w:rsid w:val="00FE0601"/>
    <w:pPr>
      <w:spacing w:after="60"/>
      <w:ind w:left="1417" w:hanging="850"/>
    </w:pPr>
    <w:rPr>
      <w:rFonts w:ascii="Arial" w:hAnsi="Arial" w:cs="Arial"/>
      <w:szCs w:val="24"/>
    </w:rPr>
  </w:style>
  <w:style w:type="paragraph" w:styleId="TOC3">
    <w:name w:val="toc 3"/>
    <w:basedOn w:val="Normal"/>
    <w:next w:val="Normal"/>
    <w:autoRedefine/>
    <w:rsid w:val="00FE0601"/>
    <w:pPr>
      <w:spacing w:after="100"/>
      <w:ind w:left="400"/>
    </w:pPr>
  </w:style>
  <w:style w:type="paragraph" w:styleId="TOC4">
    <w:name w:val="toc 4"/>
    <w:basedOn w:val="Normal"/>
    <w:next w:val="Normal"/>
    <w:autoRedefine/>
    <w:rsid w:val="00FE0601"/>
    <w:pPr>
      <w:spacing w:after="100"/>
      <w:ind w:left="600"/>
    </w:pPr>
  </w:style>
  <w:style w:type="paragraph" w:styleId="TOC5">
    <w:name w:val="toc 5"/>
    <w:basedOn w:val="Normal"/>
    <w:next w:val="Normal"/>
    <w:autoRedefine/>
    <w:rsid w:val="00FE0601"/>
    <w:pPr>
      <w:spacing w:after="100"/>
      <w:ind w:left="800"/>
    </w:pPr>
  </w:style>
  <w:style w:type="paragraph" w:styleId="TOC6">
    <w:name w:val="toc 6"/>
    <w:basedOn w:val="Normal"/>
    <w:next w:val="Normal"/>
    <w:autoRedefine/>
    <w:rsid w:val="00FE0601"/>
    <w:pPr>
      <w:spacing w:after="100"/>
      <w:ind w:left="1000"/>
    </w:pPr>
  </w:style>
  <w:style w:type="paragraph" w:styleId="TOC7">
    <w:name w:val="toc 7"/>
    <w:basedOn w:val="Normal"/>
    <w:next w:val="Normal"/>
    <w:autoRedefine/>
    <w:rsid w:val="00FE0601"/>
    <w:pPr>
      <w:spacing w:after="100"/>
      <w:ind w:left="1200"/>
    </w:pPr>
  </w:style>
  <w:style w:type="paragraph" w:styleId="TOC8">
    <w:name w:val="toc 8"/>
    <w:basedOn w:val="Normal"/>
    <w:next w:val="Normal"/>
    <w:autoRedefine/>
    <w:rsid w:val="00FE0601"/>
    <w:pPr>
      <w:spacing w:after="100"/>
      <w:ind w:left="1400"/>
    </w:pPr>
  </w:style>
  <w:style w:type="paragraph" w:styleId="TOC9">
    <w:name w:val="toc 9"/>
    <w:basedOn w:val="Normal"/>
    <w:next w:val="Normal"/>
    <w:autoRedefine/>
    <w:rsid w:val="00FE0601"/>
    <w:pPr>
      <w:spacing w:after="100"/>
      <w:ind w:left="1600"/>
    </w:pPr>
  </w:style>
  <w:style w:type="table" w:styleId="TableGrid">
    <w:name w:val="Table Grid"/>
    <w:basedOn w:val="TableNormal"/>
    <w:rsid w:val="005A7A0E"/>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5A7A0E"/>
  </w:style>
  <w:style w:type="paragraph" w:customStyle="1" w:styleId="Style1">
    <w:name w:val="Style1"/>
    <w:basedOn w:val="Heading4"/>
    <w:rsid w:val="005A7A0E"/>
    <w:pPr>
      <w:numPr>
        <w:ilvl w:val="0"/>
        <w:numId w:val="0"/>
      </w:numPr>
    </w:pPr>
    <w:rPr>
      <w:b w:val="0"/>
    </w:rPr>
  </w:style>
  <w:style w:type="paragraph" w:styleId="EndnoteText">
    <w:name w:val="endnote text"/>
    <w:basedOn w:val="Normal"/>
    <w:semiHidden/>
    <w:rsid w:val="005A7A0E"/>
    <w:rPr>
      <w:szCs w:val="20"/>
    </w:rPr>
  </w:style>
  <w:style w:type="paragraph" w:styleId="BalloonText">
    <w:name w:val="Balloon Text"/>
    <w:basedOn w:val="Normal"/>
    <w:autoRedefine/>
    <w:rsid w:val="00536B00"/>
    <w:rPr>
      <w:rFonts w:ascii="Times New Roman" w:hAnsi="Times New Roman"/>
      <w:sz w:val="24"/>
      <w:szCs w:val="20"/>
    </w:rPr>
  </w:style>
  <w:style w:type="character" w:styleId="CommentReference">
    <w:name w:val="annotation reference"/>
    <w:semiHidden/>
    <w:rsid w:val="00C77A65"/>
    <w:rPr>
      <w:sz w:val="16"/>
      <w:szCs w:val="16"/>
    </w:rPr>
  </w:style>
  <w:style w:type="paragraph" w:styleId="CommentText">
    <w:name w:val="annotation text"/>
    <w:basedOn w:val="Normal"/>
    <w:semiHidden/>
    <w:rsid w:val="00C77A65"/>
    <w:rPr>
      <w:szCs w:val="20"/>
    </w:rPr>
  </w:style>
  <w:style w:type="paragraph" w:styleId="CommentSubject">
    <w:name w:val="annotation subject"/>
    <w:basedOn w:val="CommentText"/>
    <w:next w:val="CommentText"/>
    <w:semiHidden/>
    <w:rsid w:val="00C77A65"/>
    <w:rPr>
      <w:b/>
      <w:bCs/>
    </w:rPr>
  </w:style>
  <w:style w:type="paragraph" w:customStyle="1" w:styleId="COTCOCLV2-ASDEFCON">
    <w:name w:val="COT/COC LV2 - ASDEFCON"/>
    <w:basedOn w:val="ASDEFCONNormal"/>
    <w:next w:val="COTCOCLV3-ASDEFCON"/>
    <w:rsid w:val="00FE0601"/>
    <w:pPr>
      <w:keepNext/>
      <w:keepLines/>
      <w:numPr>
        <w:ilvl w:val="1"/>
        <w:numId w:val="17"/>
      </w:numPr>
      <w:pBdr>
        <w:bottom w:val="single" w:sz="4" w:space="1" w:color="auto"/>
      </w:pBdr>
    </w:pPr>
    <w:rPr>
      <w:b/>
    </w:rPr>
  </w:style>
  <w:style w:type="paragraph" w:customStyle="1" w:styleId="COTCOCLV3-ASDEFCON">
    <w:name w:val="COT/COC LV3 - ASDEFCON"/>
    <w:basedOn w:val="ASDEFCONNormal"/>
    <w:rsid w:val="00FE0601"/>
    <w:pPr>
      <w:numPr>
        <w:ilvl w:val="2"/>
        <w:numId w:val="17"/>
      </w:numPr>
    </w:pPr>
  </w:style>
  <w:style w:type="paragraph" w:customStyle="1" w:styleId="COTCOCLV1-ASDEFCON">
    <w:name w:val="COT/COC LV1 - ASDEFCON"/>
    <w:basedOn w:val="ASDEFCONNormal"/>
    <w:next w:val="COTCOCLV2-ASDEFCON"/>
    <w:rsid w:val="00FE0601"/>
    <w:pPr>
      <w:keepNext/>
      <w:keepLines/>
      <w:numPr>
        <w:numId w:val="17"/>
      </w:numPr>
      <w:spacing w:before="240"/>
    </w:pPr>
    <w:rPr>
      <w:b/>
      <w:caps/>
    </w:rPr>
  </w:style>
  <w:style w:type="paragraph" w:customStyle="1" w:styleId="COTCOCLV4-ASDEFCON">
    <w:name w:val="COT/COC LV4 - ASDEFCON"/>
    <w:basedOn w:val="ASDEFCONNormal"/>
    <w:rsid w:val="00FE0601"/>
    <w:pPr>
      <w:numPr>
        <w:ilvl w:val="3"/>
        <w:numId w:val="17"/>
      </w:numPr>
    </w:pPr>
  </w:style>
  <w:style w:type="paragraph" w:customStyle="1" w:styleId="COTCOCLV5-ASDEFCON">
    <w:name w:val="COT/COC LV5 - ASDEFCON"/>
    <w:basedOn w:val="ASDEFCONNormal"/>
    <w:rsid w:val="00FE0601"/>
    <w:pPr>
      <w:numPr>
        <w:ilvl w:val="4"/>
        <w:numId w:val="17"/>
      </w:numPr>
    </w:pPr>
  </w:style>
  <w:style w:type="paragraph" w:customStyle="1" w:styleId="COTCOCLV6-ASDEFCON">
    <w:name w:val="COT/COC LV6 - ASDEFCON"/>
    <w:basedOn w:val="ASDEFCONNormal"/>
    <w:rsid w:val="00FE0601"/>
    <w:pPr>
      <w:keepLines/>
      <w:numPr>
        <w:ilvl w:val="5"/>
        <w:numId w:val="17"/>
      </w:numPr>
    </w:pPr>
  </w:style>
  <w:style w:type="paragraph" w:customStyle="1" w:styleId="ASDEFCONOption">
    <w:name w:val="ASDEFCON Option"/>
    <w:basedOn w:val="ASDEFCONNormal"/>
    <w:rsid w:val="00FE0601"/>
    <w:pPr>
      <w:keepNext/>
      <w:spacing w:before="60"/>
    </w:pPr>
    <w:rPr>
      <w:b/>
      <w:i/>
      <w:szCs w:val="24"/>
    </w:rPr>
  </w:style>
  <w:style w:type="paragraph" w:customStyle="1" w:styleId="NoteToDrafters-ASDEFCON">
    <w:name w:val="Note To Drafters - ASDEFCON"/>
    <w:basedOn w:val="ASDEFCONNormal"/>
    <w:rsid w:val="00FE0601"/>
    <w:pPr>
      <w:keepNext/>
      <w:shd w:val="clear" w:color="auto" w:fill="000000"/>
    </w:pPr>
    <w:rPr>
      <w:b/>
      <w:i/>
      <w:color w:val="FFFFFF"/>
    </w:rPr>
  </w:style>
  <w:style w:type="paragraph" w:customStyle="1" w:styleId="NoteToTenderers-ASDEFCON">
    <w:name w:val="Note To Tenderers - ASDEFCON"/>
    <w:basedOn w:val="ASDEFCONNormal"/>
    <w:rsid w:val="00FE0601"/>
    <w:pPr>
      <w:keepNext/>
      <w:shd w:val="pct15" w:color="auto" w:fill="auto"/>
    </w:pPr>
    <w:rPr>
      <w:b/>
      <w:i/>
    </w:rPr>
  </w:style>
  <w:style w:type="paragraph" w:customStyle="1" w:styleId="ASDEFCONTitle">
    <w:name w:val="ASDEFCON Title"/>
    <w:basedOn w:val="ASDEFCONNormal"/>
    <w:rsid w:val="00FE0601"/>
    <w:pPr>
      <w:keepLines/>
      <w:spacing w:before="240"/>
      <w:jc w:val="center"/>
    </w:pPr>
    <w:rPr>
      <w:b/>
      <w:caps/>
    </w:rPr>
  </w:style>
  <w:style w:type="paragraph" w:customStyle="1" w:styleId="ATTANNLV1-ASDEFCON">
    <w:name w:val="ATT/ANN LV1 - ASDEFCON"/>
    <w:basedOn w:val="ASDEFCONNormal"/>
    <w:next w:val="ATTANNLV2-ASDEFCON"/>
    <w:rsid w:val="00FE0601"/>
    <w:pPr>
      <w:keepNext/>
      <w:keepLines/>
      <w:numPr>
        <w:numId w:val="37"/>
      </w:numPr>
      <w:spacing w:before="240"/>
    </w:pPr>
    <w:rPr>
      <w:rFonts w:ascii="Arial Bold" w:hAnsi="Arial Bold"/>
      <w:b/>
      <w:caps/>
      <w:szCs w:val="24"/>
    </w:rPr>
  </w:style>
  <w:style w:type="paragraph" w:customStyle="1" w:styleId="ATTANNLV2-ASDEFCON">
    <w:name w:val="ATT/ANN LV2 - ASDEFCON"/>
    <w:basedOn w:val="ASDEFCONNormal"/>
    <w:link w:val="ATTANNLV2-ASDEFCONChar"/>
    <w:rsid w:val="00FE0601"/>
    <w:pPr>
      <w:numPr>
        <w:ilvl w:val="1"/>
        <w:numId w:val="37"/>
      </w:numPr>
    </w:pPr>
    <w:rPr>
      <w:szCs w:val="24"/>
    </w:rPr>
  </w:style>
  <w:style w:type="character" w:customStyle="1" w:styleId="ATTANNLV2-ASDEFCONChar">
    <w:name w:val="ATT/ANN LV2 - ASDEFCON Char"/>
    <w:link w:val="ATTANNLV2-ASDEFCON"/>
    <w:rsid w:val="00FE0601"/>
    <w:rPr>
      <w:rFonts w:ascii="Arial" w:hAnsi="Arial"/>
      <w:color w:val="000000"/>
      <w:szCs w:val="24"/>
    </w:rPr>
  </w:style>
  <w:style w:type="paragraph" w:customStyle="1" w:styleId="ATTANNLV3-ASDEFCON">
    <w:name w:val="ATT/ANN LV3 - ASDEFCON"/>
    <w:basedOn w:val="ASDEFCONNormal"/>
    <w:rsid w:val="00FE0601"/>
    <w:pPr>
      <w:numPr>
        <w:ilvl w:val="2"/>
        <w:numId w:val="37"/>
      </w:numPr>
    </w:pPr>
    <w:rPr>
      <w:szCs w:val="24"/>
    </w:rPr>
  </w:style>
  <w:style w:type="paragraph" w:customStyle="1" w:styleId="ATTANNLV4-ASDEFCON">
    <w:name w:val="ATT/ANN LV4 - ASDEFCON"/>
    <w:basedOn w:val="ASDEFCONNormal"/>
    <w:rsid w:val="00FE0601"/>
    <w:pPr>
      <w:numPr>
        <w:ilvl w:val="3"/>
        <w:numId w:val="37"/>
      </w:numPr>
    </w:pPr>
    <w:rPr>
      <w:szCs w:val="24"/>
    </w:rPr>
  </w:style>
  <w:style w:type="paragraph" w:customStyle="1" w:styleId="ASDEFCONCoverTitle">
    <w:name w:val="ASDEFCON Cover Title"/>
    <w:rsid w:val="00FE0601"/>
    <w:pPr>
      <w:jc w:val="center"/>
    </w:pPr>
    <w:rPr>
      <w:rFonts w:ascii="Georgia" w:hAnsi="Georgia"/>
      <w:b/>
      <w:color w:val="000000"/>
      <w:sz w:val="100"/>
      <w:szCs w:val="24"/>
    </w:rPr>
  </w:style>
  <w:style w:type="paragraph" w:customStyle="1" w:styleId="ASDEFCONHeaderFooterLeft">
    <w:name w:val="ASDEFCON Header/Footer Left"/>
    <w:basedOn w:val="ASDEFCONNormal"/>
    <w:rsid w:val="00FE0601"/>
    <w:pPr>
      <w:spacing w:after="0"/>
      <w:jc w:val="left"/>
    </w:pPr>
    <w:rPr>
      <w:sz w:val="16"/>
      <w:szCs w:val="24"/>
    </w:rPr>
  </w:style>
  <w:style w:type="paragraph" w:customStyle="1" w:styleId="ASDEFCONCoverPageIncorp">
    <w:name w:val="ASDEFCON Cover Page Incorp"/>
    <w:rsid w:val="00FE0601"/>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FE0601"/>
    <w:rPr>
      <w:b/>
      <w:i/>
    </w:rPr>
  </w:style>
  <w:style w:type="paragraph" w:customStyle="1" w:styleId="COTCOCLV2NONUM-ASDEFCON">
    <w:name w:val="COT/COC LV2 NONUM - ASDEFCON"/>
    <w:basedOn w:val="COTCOCLV2-ASDEFCON"/>
    <w:next w:val="COTCOCLV3-ASDEFCON"/>
    <w:rsid w:val="00FE0601"/>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FE0601"/>
    <w:pPr>
      <w:keepNext w:val="0"/>
      <w:numPr>
        <w:numId w:val="0"/>
      </w:numPr>
      <w:ind w:left="851"/>
    </w:pPr>
    <w:rPr>
      <w:bCs/>
      <w:szCs w:val="20"/>
    </w:rPr>
  </w:style>
  <w:style w:type="paragraph" w:customStyle="1" w:styleId="COTCOCLV3NONUM-ASDEFCON">
    <w:name w:val="COT/COC LV3 NONUM - ASDEFCON"/>
    <w:basedOn w:val="COTCOCLV3-ASDEFCON"/>
    <w:next w:val="COTCOCLV3-ASDEFCON"/>
    <w:rsid w:val="00FE0601"/>
    <w:pPr>
      <w:numPr>
        <w:ilvl w:val="0"/>
        <w:numId w:val="0"/>
      </w:numPr>
      <w:ind w:left="851"/>
    </w:pPr>
    <w:rPr>
      <w:szCs w:val="20"/>
    </w:rPr>
  </w:style>
  <w:style w:type="paragraph" w:customStyle="1" w:styleId="COTCOCLV4NONUM-ASDEFCON">
    <w:name w:val="COT/COC LV4 NONUM - ASDEFCON"/>
    <w:basedOn w:val="COTCOCLV4-ASDEFCON"/>
    <w:next w:val="COTCOCLV4-ASDEFCON"/>
    <w:rsid w:val="00FE0601"/>
    <w:pPr>
      <w:numPr>
        <w:ilvl w:val="0"/>
        <w:numId w:val="0"/>
      </w:numPr>
      <w:ind w:left="1418"/>
    </w:pPr>
    <w:rPr>
      <w:szCs w:val="20"/>
    </w:rPr>
  </w:style>
  <w:style w:type="paragraph" w:customStyle="1" w:styleId="COTCOCLV5NONUM-ASDEFCON">
    <w:name w:val="COT/COC LV5 NONUM - ASDEFCON"/>
    <w:basedOn w:val="COTCOCLV5-ASDEFCON"/>
    <w:next w:val="COTCOCLV5-ASDEFCON"/>
    <w:rsid w:val="00FE0601"/>
    <w:pPr>
      <w:numPr>
        <w:ilvl w:val="0"/>
        <w:numId w:val="0"/>
      </w:numPr>
      <w:ind w:left="1985"/>
    </w:pPr>
    <w:rPr>
      <w:szCs w:val="20"/>
    </w:rPr>
  </w:style>
  <w:style w:type="paragraph" w:customStyle="1" w:styleId="COTCOCLV6NONUM-ASDEFCON">
    <w:name w:val="COT/COC LV6 NONUM - ASDEFCON"/>
    <w:basedOn w:val="COTCOCLV6-ASDEFCON"/>
    <w:next w:val="COTCOCLV6-ASDEFCON"/>
    <w:rsid w:val="00FE0601"/>
    <w:pPr>
      <w:numPr>
        <w:ilvl w:val="0"/>
        <w:numId w:val="0"/>
      </w:numPr>
      <w:ind w:left="2552"/>
    </w:pPr>
    <w:rPr>
      <w:szCs w:val="20"/>
    </w:rPr>
  </w:style>
  <w:style w:type="paragraph" w:customStyle="1" w:styleId="ATTANNLV1NONUM-ASDEFCON">
    <w:name w:val="ATT/ANN LV1 NONUM - ASDEFCON"/>
    <w:basedOn w:val="ATTANNLV1-ASDEFCON"/>
    <w:next w:val="ATTANNLV2-ASDEFCON"/>
    <w:rsid w:val="00FE0601"/>
    <w:pPr>
      <w:numPr>
        <w:numId w:val="0"/>
      </w:numPr>
      <w:ind w:left="851"/>
    </w:pPr>
    <w:rPr>
      <w:bCs/>
      <w:szCs w:val="20"/>
    </w:rPr>
  </w:style>
  <w:style w:type="paragraph" w:customStyle="1" w:styleId="ATTANNLV2NONUM-ASDEFCON">
    <w:name w:val="ATT/ANN LV2 NONUM - ASDEFCON"/>
    <w:basedOn w:val="ATTANNLV2-ASDEFCON"/>
    <w:next w:val="ATTANNLV2-ASDEFCON"/>
    <w:rsid w:val="00FE0601"/>
    <w:pPr>
      <w:numPr>
        <w:ilvl w:val="0"/>
        <w:numId w:val="0"/>
      </w:numPr>
      <w:ind w:left="851"/>
    </w:pPr>
    <w:rPr>
      <w:szCs w:val="20"/>
    </w:rPr>
  </w:style>
  <w:style w:type="paragraph" w:customStyle="1" w:styleId="ATTANNLV3NONUM-ASDEFCON">
    <w:name w:val="ATT/ANN LV3 NONUM - ASDEFCON"/>
    <w:basedOn w:val="ATTANNLV3-ASDEFCON"/>
    <w:next w:val="ATTANNLV3-ASDEFCON"/>
    <w:rsid w:val="00FE0601"/>
    <w:pPr>
      <w:numPr>
        <w:ilvl w:val="0"/>
        <w:numId w:val="0"/>
      </w:numPr>
      <w:ind w:left="1418"/>
    </w:pPr>
    <w:rPr>
      <w:szCs w:val="20"/>
    </w:rPr>
  </w:style>
  <w:style w:type="paragraph" w:customStyle="1" w:styleId="ATTANNLV4NONUM-ASDEFCON">
    <w:name w:val="ATT/ANN LV4 NONUM - ASDEFCON"/>
    <w:basedOn w:val="ATTANNLV4-ASDEFCON"/>
    <w:next w:val="ATTANNLV4-ASDEFCON"/>
    <w:rsid w:val="00FE0601"/>
    <w:pPr>
      <w:numPr>
        <w:ilvl w:val="0"/>
        <w:numId w:val="0"/>
      </w:numPr>
      <w:ind w:left="1985"/>
    </w:pPr>
    <w:rPr>
      <w:szCs w:val="20"/>
    </w:rPr>
  </w:style>
  <w:style w:type="paragraph" w:customStyle="1" w:styleId="NoteToDraftersBullets-ASDEFCON">
    <w:name w:val="Note To Drafters Bullets - ASDEFCON"/>
    <w:basedOn w:val="NoteToDrafters-ASDEFCON"/>
    <w:rsid w:val="00FE0601"/>
    <w:pPr>
      <w:numPr>
        <w:numId w:val="19"/>
      </w:numPr>
    </w:pPr>
    <w:rPr>
      <w:bCs/>
      <w:iCs/>
      <w:szCs w:val="20"/>
    </w:rPr>
  </w:style>
  <w:style w:type="paragraph" w:customStyle="1" w:styleId="NoteToDraftersList-ASDEFCON">
    <w:name w:val="Note To Drafters List - ASDEFCON"/>
    <w:basedOn w:val="NoteToDrafters-ASDEFCON"/>
    <w:rsid w:val="00FE0601"/>
    <w:pPr>
      <w:numPr>
        <w:numId w:val="20"/>
      </w:numPr>
    </w:pPr>
    <w:rPr>
      <w:bCs/>
      <w:iCs/>
      <w:szCs w:val="20"/>
    </w:rPr>
  </w:style>
  <w:style w:type="paragraph" w:customStyle="1" w:styleId="NoteToTenderersBullets-ASDEFCON">
    <w:name w:val="Note To Tenderers Bullets - ASDEFCON"/>
    <w:basedOn w:val="NoteToTenderers-ASDEFCON"/>
    <w:rsid w:val="00FE0601"/>
    <w:pPr>
      <w:numPr>
        <w:numId w:val="21"/>
      </w:numPr>
    </w:pPr>
    <w:rPr>
      <w:bCs/>
      <w:iCs/>
      <w:szCs w:val="20"/>
    </w:rPr>
  </w:style>
  <w:style w:type="paragraph" w:customStyle="1" w:styleId="NoteToTenderersList-ASDEFCON">
    <w:name w:val="Note To Tenderers List - ASDEFCON"/>
    <w:basedOn w:val="NoteToTenderers-ASDEFCON"/>
    <w:rsid w:val="00FE0601"/>
    <w:pPr>
      <w:numPr>
        <w:numId w:val="22"/>
      </w:numPr>
    </w:pPr>
    <w:rPr>
      <w:bCs/>
      <w:iCs/>
      <w:szCs w:val="20"/>
    </w:rPr>
  </w:style>
  <w:style w:type="paragraph" w:customStyle="1" w:styleId="SOWHL1-ASDEFCON">
    <w:name w:val="SOW HL1 - ASDEFCON"/>
    <w:basedOn w:val="ASDEFCONNormal"/>
    <w:next w:val="SOWHL2-ASDEFCON"/>
    <w:qFormat/>
    <w:rsid w:val="00FE0601"/>
    <w:pPr>
      <w:keepNext/>
      <w:numPr>
        <w:numId w:val="10"/>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FE0601"/>
    <w:pPr>
      <w:keepNext/>
      <w:numPr>
        <w:ilvl w:val="1"/>
        <w:numId w:val="10"/>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FE0601"/>
    <w:pPr>
      <w:keepNext/>
      <w:numPr>
        <w:ilvl w:val="2"/>
        <w:numId w:val="10"/>
      </w:numPr>
    </w:pPr>
    <w:rPr>
      <w:rFonts w:eastAsia="Calibri"/>
      <w:b/>
      <w:szCs w:val="22"/>
      <w:lang w:eastAsia="en-US"/>
    </w:rPr>
  </w:style>
  <w:style w:type="paragraph" w:customStyle="1" w:styleId="SOWHL4-ASDEFCON">
    <w:name w:val="SOW HL4 - ASDEFCON"/>
    <w:basedOn w:val="ASDEFCONNormal"/>
    <w:qFormat/>
    <w:rsid w:val="00FE0601"/>
    <w:pPr>
      <w:keepNext/>
      <w:numPr>
        <w:ilvl w:val="3"/>
        <w:numId w:val="10"/>
      </w:numPr>
    </w:pPr>
    <w:rPr>
      <w:rFonts w:eastAsia="Calibri"/>
      <w:b/>
      <w:szCs w:val="22"/>
      <w:lang w:eastAsia="en-US"/>
    </w:rPr>
  </w:style>
  <w:style w:type="paragraph" w:customStyle="1" w:styleId="SOWHL5-ASDEFCON">
    <w:name w:val="SOW HL5 - ASDEFCON"/>
    <w:basedOn w:val="ASDEFCONNormal"/>
    <w:qFormat/>
    <w:rsid w:val="00FE0601"/>
    <w:pPr>
      <w:keepNext/>
      <w:numPr>
        <w:ilvl w:val="4"/>
        <w:numId w:val="10"/>
      </w:numPr>
    </w:pPr>
    <w:rPr>
      <w:rFonts w:eastAsia="Calibri"/>
      <w:b/>
      <w:szCs w:val="22"/>
      <w:lang w:eastAsia="en-US"/>
    </w:rPr>
  </w:style>
  <w:style w:type="paragraph" w:customStyle="1" w:styleId="SOWSubL1-ASDEFCON">
    <w:name w:val="SOW SubL1 - ASDEFCON"/>
    <w:basedOn w:val="ASDEFCONNormal"/>
    <w:qFormat/>
    <w:rsid w:val="00FE0601"/>
    <w:pPr>
      <w:numPr>
        <w:ilvl w:val="5"/>
        <w:numId w:val="10"/>
      </w:numPr>
    </w:pPr>
    <w:rPr>
      <w:rFonts w:eastAsia="Calibri"/>
      <w:szCs w:val="22"/>
      <w:lang w:eastAsia="en-US"/>
    </w:rPr>
  </w:style>
  <w:style w:type="paragraph" w:customStyle="1" w:styleId="SOWHL1NONUM-ASDEFCON">
    <w:name w:val="SOW HL1 NONUM - ASDEFCON"/>
    <w:basedOn w:val="SOWHL1-ASDEFCON"/>
    <w:next w:val="SOWHL2-ASDEFCON"/>
    <w:rsid w:val="00FE0601"/>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FE0601"/>
    <w:pPr>
      <w:numPr>
        <w:ilvl w:val="0"/>
        <w:numId w:val="0"/>
      </w:numPr>
      <w:ind w:left="1134"/>
    </w:pPr>
    <w:rPr>
      <w:rFonts w:eastAsia="Times New Roman"/>
      <w:bCs/>
      <w:szCs w:val="20"/>
    </w:rPr>
  </w:style>
  <w:style w:type="paragraph" w:customStyle="1" w:styleId="SOWTL2-ASDEFCON">
    <w:name w:val="SOW TL2 - ASDEFCON"/>
    <w:basedOn w:val="SOWHL2-ASDEFCON"/>
    <w:rsid w:val="00FE0601"/>
    <w:pPr>
      <w:keepNext w:val="0"/>
      <w:pBdr>
        <w:bottom w:val="none" w:sz="0" w:space="0" w:color="auto"/>
      </w:pBdr>
    </w:pPr>
    <w:rPr>
      <w:b w:val="0"/>
    </w:rPr>
  </w:style>
  <w:style w:type="paragraph" w:customStyle="1" w:styleId="SOWTL3NONUM-ASDEFCON">
    <w:name w:val="SOW TL3 NONUM - ASDEFCON"/>
    <w:basedOn w:val="SOWTL3-ASDEFCON"/>
    <w:next w:val="SOWTL3-ASDEFCON"/>
    <w:rsid w:val="00FE0601"/>
    <w:pPr>
      <w:numPr>
        <w:ilvl w:val="0"/>
        <w:numId w:val="0"/>
      </w:numPr>
      <w:ind w:left="1134"/>
    </w:pPr>
    <w:rPr>
      <w:rFonts w:eastAsia="Times New Roman"/>
      <w:bCs/>
      <w:szCs w:val="20"/>
    </w:rPr>
  </w:style>
  <w:style w:type="paragraph" w:customStyle="1" w:styleId="SOWTL3-ASDEFCON">
    <w:name w:val="SOW TL3 - ASDEFCON"/>
    <w:basedOn w:val="SOWHL3-ASDEFCON"/>
    <w:rsid w:val="00FE0601"/>
    <w:pPr>
      <w:keepNext w:val="0"/>
    </w:pPr>
    <w:rPr>
      <w:b w:val="0"/>
    </w:rPr>
  </w:style>
  <w:style w:type="paragraph" w:customStyle="1" w:styleId="SOWTL4NONUM-ASDEFCON">
    <w:name w:val="SOW TL4 NONUM - ASDEFCON"/>
    <w:basedOn w:val="SOWTL4-ASDEFCON"/>
    <w:next w:val="SOWTL4-ASDEFCON"/>
    <w:rsid w:val="00FE0601"/>
    <w:pPr>
      <w:numPr>
        <w:ilvl w:val="0"/>
        <w:numId w:val="0"/>
      </w:numPr>
      <w:ind w:left="1134"/>
    </w:pPr>
    <w:rPr>
      <w:rFonts w:eastAsia="Times New Roman"/>
      <w:bCs/>
      <w:szCs w:val="20"/>
    </w:rPr>
  </w:style>
  <w:style w:type="paragraph" w:customStyle="1" w:styleId="SOWTL4-ASDEFCON">
    <w:name w:val="SOW TL4 - ASDEFCON"/>
    <w:basedOn w:val="SOWHL4-ASDEFCON"/>
    <w:rsid w:val="00FE0601"/>
    <w:pPr>
      <w:keepNext w:val="0"/>
    </w:pPr>
    <w:rPr>
      <w:b w:val="0"/>
    </w:rPr>
  </w:style>
  <w:style w:type="paragraph" w:customStyle="1" w:styleId="SOWTL5NONUM-ASDEFCON">
    <w:name w:val="SOW TL5 NONUM - ASDEFCON"/>
    <w:basedOn w:val="SOWHL5-ASDEFCON"/>
    <w:next w:val="SOWTL5-ASDEFCON"/>
    <w:rsid w:val="00FE0601"/>
    <w:pPr>
      <w:keepNext w:val="0"/>
      <w:numPr>
        <w:ilvl w:val="0"/>
        <w:numId w:val="0"/>
      </w:numPr>
      <w:ind w:left="1134"/>
    </w:pPr>
    <w:rPr>
      <w:b w:val="0"/>
    </w:rPr>
  </w:style>
  <w:style w:type="paragraph" w:customStyle="1" w:styleId="SOWTL5-ASDEFCON">
    <w:name w:val="SOW TL5 - ASDEFCON"/>
    <w:basedOn w:val="SOWHL5-ASDEFCON"/>
    <w:rsid w:val="00FE0601"/>
    <w:pPr>
      <w:keepNext w:val="0"/>
    </w:pPr>
    <w:rPr>
      <w:b w:val="0"/>
    </w:rPr>
  </w:style>
  <w:style w:type="paragraph" w:customStyle="1" w:styleId="SOWSubL2-ASDEFCON">
    <w:name w:val="SOW SubL2 - ASDEFCON"/>
    <w:basedOn w:val="ASDEFCONNormal"/>
    <w:qFormat/>
    <w:rsid w:val="00FE0601"/>
    <w:pPr>
      <w:numPr>
        <w:ilvl w:val="6"/>
        <w:numId w:val="10"/>
      </w:numPr>
    </w:pPr>
    <w:rPr>
      <w:rFonts w:eastAsia="Calibri"/>
      <w:szCs w:val="22"/>
      <w:lang w:eastAsia="en-US"/>
    </w:rPr>
  </w:style>
  <w:style w:type="paragraph" w:customStyle="1" w:styleId="SOWSubL1NONUM-ASDEFCON">
    <w:name w:val="SOW SubL1 NONUM - ASDEFCON"/>
    <w:basedOn w:val="SOWSubL1-ASDEFCON"/>
    <w:next w:val="SOWSubL1-ASDEFCON"/>
    <w:qFormat/>
    <w:rsid w:val="00FE0601"/>
    <w:pPr>
      <w:numPr>
        <w:numId w:val="0"/>
      </w:numPr>
      <w:ind w:left="1701"/>
    </w:pPr>
  </w:style>
  <w:style w:type="paragraph" w:customStyle="1" w:styleId="SOWSubL2NONUM-ASDEFCON">
    <w:name w:val="SOW SubL2 NONUM - ASDEFCON"/>
    <w:basedOn w:val="SOWSubL2-ASDEFCON"/>
    <w:next w:val="SOWSubL2-ASDEFCON"/>
    <w:qFormat/>
    <w:rsid w:val="00FE0601"/>
    <w:pPr>
      <w:numPr>
        <w:ilvl w:val="0"/>
        <w:numId w:val="0"/>
      </w:numPr>
      <w:ind w:left="2268"/>
    </w:pPr>
  </w:style>
  <w:style w:type="paragraph" w:styleId="FootnoteText">
    <w:name w:val="footnote text"/>
    <w:basedOn w:val="Normal"/>
    <w:semiHidden/>
    <w:rsid w:val="00FE0601"/>
    <w:rPr>
      <w:szCs w:val="20"/>
    </w:rPr>
  </w:style>
  <w:style w:type="paragraph" w:customStyle="1" w:styleId="ASDEFCONTextBlock">
    <w:name w:val="ASDEFCON TextBlock"/>
    <w:basedOn w:val="ASDEFCONNormal"/>
    <w:qFormat/>
    <w:rsid w:val="00FE0601"/>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FE0601"/>
    <w:pPr>
      <w:numPr>
        <w:numId w:val="24"/>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FE0601"/>
    <w:pPr>
      <w:keepNext/>
      <w:spacing w:before="240"/>
    </w:pPr>
    <w:rPr>
      <w:rFonts w:ascii="Arial Bold" w:hAnsi="Arial Bold"/>
      <w:b/>
      <w:bCs/>
      <w:caps/>
      <w:szCs w:val="20"/>
    </w:rPr>
  </w:style>
  <w:style w:type="paragraph" w:customStyle="1" w:styleId="Table8ptHeading-ASDEFCON">
    <w:name w:val="Table 8pt Heading - ASDEFCON"/>
    <w:basedOn w:val="ASDEFCONNormal"/>
    <w:rsid w:val="00FE0601"/>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FE0601"/>
    <w:pPr>
      <w:numPr>
        <w:numId w:val="33"/>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FE0601"/>
    <w:pPr>
      <w:numPr>
        <w:numId w:val="34"/>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FE0601"/>
    <w:rPr>
      <w:rFonts w:ascii="Arial" w:eastAsia="Calibri" w:hAnsi="Arial"/>
      <w:color w:val="000000"/>
      <w:szCs w:val="22"/>
      <w:lang w:eastAsia="en-US"/>
    </w:rPr>
  </w:style>
  <w:style w:type="paragraph" w:customStyle="1" w:styleId="Table8ptSub1-ASDEFCON">
    <w:name w:val="Table 8pt Sub1 - ASDEFCON"/>
    <w:basedOn w:val="Table8ptText-ASDEFCON"/>
    <w:rsid w:val="00FE0601"/>
    <w:pPr>
      <w:numPr>
        <w:ilvl w:val="1"/>
      </w:numPr>
    </w:pPr>
  </w:style>
  <w:style w:type="paragraph" w:customStyle="1" w:styleId="Table8ptSub2-ASDEFCON">
    <w:name w:val="Table 8pt Sub2 - ASDEFCON"/>
    <w:basedOn w:val="Table8ptText-ASDEFCON"/>
    <w:rsid w:val="00FE0601"/>
    <w:pPr>
      <w:numPr>
        <w:ilvl w:val="2"/>
      </w:numPr>
    </w:pPr>
  </w:style>
  <w:style w:type="paragraph" w:customStyle="1" w:styleId="Table10ptHeading-ASDEFCON">
    <w:name w:val="Table 10pt Heading - ASDEFCON"/>
    <w:basedOn w:val="ASDEFCONNormal"/>
    <w:rsid w:val="00FE0601"/>
    <w:pPr>
      <w:keepNext/>
      <w:spacing w:before="60" w:after="60"/>
      <w:jc w:val="center"/>
    </w:pPr>
    <w:rPr>
      <w:b/>
    </w:rPr>
  </w:style>
  <w:style w:type="paragraph" w:customStyle="1" w:styleId="Table8ptBP1-ASDEFCON">
    <w:name w:val="Table 8pt BP1 - ASDEFCON"/>
    <w:basedOn w:val="Table8ptText-ASDEFCON"/>
    <w:rsid w:val="00FE0601"/>
    <w:pPr>
      <w:numPr>
        <w:numId w:val="25"/>
      </w:numPr>
    </w:pPr>
  </w:style>
  <w:style w:type="paragraph" w:customStyle="1" w:styleId="Table8ptBP2-ASDEFCON">
    <w:name w:val="Table 8pt BP2 - ASDEFCON"/>
    <w:basedOn w:val="Table8ptText-ASDEFCON"/>
    <w:rsid w:val="00FE0601"/>
    <w:pPr>
      <w:numPr>
        <w:ilvl w:val="1"/>
        <w:numId w:val="25"/>
      </w:numPr>
      <w:tabs>
        <w:tab w:val="clear" w:pos="284"/>
      </w:tabs>
    </w:pPr>
    <w:rPr>
      <w:iCs/>
    </w:rPr>
  </w:style>
  <w:style w:type="paragraph" w:customStyle="1" w:styleId="ASDEFCONBulletsLV1">
    <w:name w:val="ASDEFCON Bullets LV1"/>
    <w:basedOn w:val="ASDEFCONNormal"/>
    <w:rsid w:val="00FE0601"/>
    <w:pPr>
      <w:numPr>
        <w:numId w:val="27"/>
      </w:numPr>
    </w:pPr>
    <w:rPr>
      <w:rFonts w:eastAsia="Calibri"/>
      <w:szCs w:val="22"/>
      <w:lang w:eastAsia="en-US"/>
    </w:rPr>
  </w:style>
  <w:style w:type="paragraph" w:customStyle="1" w:styleId="Table10ptSub1-ASDEFCON">
    <w:name w:val="Table 10pt Sub1 - ASDEFCON"/>
    <w:basedOn w:val="Table10ptText-ASDEFCON"/>
    <w:rsid w:val="00FE0601"/>
    <w:pPr>
      <w:numPr>
        <w:ilvl w:val="1"/>
      </w:numPr>
      <w:jc w:val="both"/>
    </w:pPr>
  </w:style>
  <w:style w:type="paragraph" w:customStyle="1" w:styleId="Table10ptSub2-ASDEFCON">
    <w:name w:val="Table 10pt Sub2 - ASDEFCON"/>
    <w:basedOn w:val="Table10ptText-ASDEFCON"/>
    <w:rsid w:val="00FE0601"/>
    <w:pPr>
      <w:numPr>
        <w:ilvl w:val="2"/>
      </w:numPr>
      <w:jc w:val="both"/>
    </w:pPr>
  </w:style>
  <w:style w:type="paragraph" w:customStyle="1" w:styleId="ASDEFCONBulletsLV2">
    <w:name w:val="ASDEFCON Bullets LV2"/>
    <w:basedOn w:val="ASDEFCONNormal"/>
    <w:rsid w:val="00FE0601"/>
    <w:pPr>
      <w:numPr>
        <w:numId w:val="3"/>
      </w:numPr>
    </w:pPr>
  </w:style>
  <w:style w:type="paragraph" w:customStyle="1" w:styleId="Table10ptBP1-ASDEFCON">
    <w:name w:val="Table 10pt BP1 - ASDEFCON"/>
    <w:basedOn w:val="ASDEFCONNormal"/>
    <w:rsid w:val="00FE0601"/>
    <w:pPr>
      <w:numPr>
        <w:numId w:val="31"/>
      </w:numPr>
      <w:spacing w:before="60" w:after="60"/>
    </w:pPr>
  </w:style>
  <w:style w:type="paragraph" w:customStyle="1" w:styleId="Table10ptBP2-ASDEFCON">
    <w:name w:val="Table 10pt BP2 - ASDEFCON"/>
    <w:basedOn w:val="ASDEFCONNormal"/>
    <w:link w:val="Table10ptBP2-ASDEFCONCharChar"/>
    <w:rsid w:val="00FE0601"/>
    <w:pPr>
      <w:numPr>
        <w:ilvl w:val="1"/>
        <w:numId w:val="31"/>
      </w:numPr>
      <w:spacing w:before="60" w:after="60"/>
    </w:pPr>
  </w:style>
  <w:style w:type="character" w:customStyle="1" w:styleId="Table10ptBP2-ASDEFCONCharChar">
    <w:name w:val="Table 10pt BP2 - ASDEFCON Char Char"/>
    <w:link w:val="Table10ptBP2-ASDEFCON"/>
    <w:rsid w:val="00FE0601"/>
    <w:rPr>
      <w:rFonts w:ascii="Arial" w:hAnsi="Arial"/>
      <w:color w:val="000000"/>
      <w:szCs w:val="40"/>
    </w:rPr>
  </w:style>
  <w:style w:type="paragraph" w:customStyle="1" w:styleId="GuideMarginHead-ASDEFCON">
    <w:name w:val="Guide Margin Head - ASDEFCON"/>
    <w:basedOn w:val="ASDEFCONNormal"/>
    <w:rsid w:val="00FE0601"/>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FE0601"/>
    <w:pPr>
      <w:ind w:left="1680"/>
    </w:pPr>
    <w:rPr>
      <w:lang w:eastAsia="en-US"/>
    </w:rPr>
  </w:style>
  <w:style w:type="paragraph" w:customStyle="1" w:styleId="GuideSublistLv1-ASDEFCON">
    <w:name w:val="Guide Sublist Lv1 - ASDEFCON"/>
    <w:basedOn w:val="ASDEFCONNormal"/>
    <w:qFormat/>
    <w:rsid w:val="00FE0601"/>
    <w:pPr>
      <w:numPr>
        <w:numId w:val="35"/>
      </w:numPr>
    </w:pPr>
    <w:rPr>
      <w:rFonts w:eastAsia="Calibri"/>
      <w:szCs w:val="22"/>
      <w:lang w:eastAsia="en-US"/>
    </w:rPr>
  </w:style>
  <w:style w:type="paragraph" w:customStyle="1" w:styleId="GuideBullets-ASDEFCON">
    <w:name w:val="Guide Bullets - ASDEFCON"/>
    <w:basedOn w:val="ASDEFCONNormal"/>
    <w:rsid w:val="00FE0601"/>
    <w:pPr>
      <w:numPr>
        <w:ilvl w:val="6"/>
        <w:numId w:val="26"/>
      </w:numPr>
    </w:pPr>
    <w:rPr>
      <w:rFonts w:eastAsia="Calibri"/>
      <w:szCs w:val="22"/>
      <w:lang w:eastAsia="en-US"/>
    </w:rPr>
  </w:style>
  <w:style w:type="paragraph" w:customStyle="1" w:styleId="GuideLV2Head-ASDEFCON">
    <w:name w:val="Guide LV2 Head - ASDEFCON"/>
    <w:basedOn w:val="ASDEFCONNormal"/>
    <w:next w:val="GuideText-ASDEFCON"/>
    <w:rsid w:val="00FE0601"/>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FE0601"/>
    <w:pPr>
      <w:keepNext/>
      <w:spacing w:before="240"/>
    </w:pPr>
    <w:rPr>
      <w:rFonts w:eastAsia="Calibri"/>
      <w:b/>
      <w:caps/>
      <w:szCs w:val="20"/>
      <w:lang w:eastAsia="en-US"/>
    </w:rPr>
  </w:style>
  <w:style w:type="paragraph" w:customStyle="1" w:styleId="ASDEFCONSublist">
    <w:name w:val="ASDEFCON Sublist"/>
    <w:basedOn w:val="ASDEFCONNormal"/>
    <w:rsid w:val="00FE0601"/>
    <w:pPr>
      <w:numPr>
        <w:numId w:val="36"/>
      </w:numPr>
    </w:pPr>
    <w:rPr>
      <w:iCs/>
    </w:rPr>
  </w:style>
  <w:style w:type="paragraph" w:customStyle="1" w:styleId="ASDEFCONRecitals">
    <w:name w:val="ASDEFCON Recitals"/>
    <w:basedOn w:val="ASDEFCONNormal"/>
    <w:link w:val="ASDEFCONRecitalsCharChar"/>
    <w:rsid w:val="00FE0601"/>
    <w:pPr>
      <w:numPr>
        <w:numId w:val="28"/>
      </w:numPr>
    </w:pPr>
  </w:style>
  <w:style w:type="character" w:customStyle="1" w:styleId="ASDEFCONRecitalsCharChar">
    <w:name w:val="ASDEFCON Recitals Char Char"/>
    <w:link w:val="ASDEFCONRecitals"/>
    <w:rsid w:val="00FE0601"/>
    <w:rPr>
      <w:rFonts w:ascii="Arial" w:hAnsi="Arial"/>
      <w:color w:val="000000"/>
      <w:szCs w:val="40"/>
    </w:rPr>
  </w:style>
  <w:style w:type="paragraph" w:customStyle="1" w:styleId="NoteList-ASDEFCON">
    <w:name w:val="Note List - ASDEFCON"/>
    <w:basedOn w:val="ASDEFCONNormal"/>
    <w:rsid w:val="00FE0601"/>
    <w:pPr>
      <w:numPr>
        <w:numId w:val="29"/>
      </w:numPr>
    </w:pPr>
    <w:rPr>
      <w:b/>
      <w:bCs/>
      <w:i/>
    </w:rPr>
  </w:style>
  <w:style w:type="paragraph" w:customStyle="1" w:styleId="NoteBullets-ASDEFCON">
    <w:name w:val="Note Bullets - ASDEFCON"/>
    <w:basedOn w:val="ASDEFCONNormal"/>
    <w:rsid w:val="00FE0601"/>
    <w:pPr>
      <w:numPr>
        <w:numId w:val="30"/>
      </w:numPr>
    </w:pPr>
    <w:rPr>
      <w:b/>
      <w:i/>
    </w:rPr>
  </w:style>
  <w:style w:type="paragraph" w:styleId="Caption">
    <w:name w:val="caption"/>
    <w:basedOn w:val="Normal"/>
    <w:next w:val="Normal"/>
    <w:qFormat/>
    <w:rsid w:val="00FE0601"/>
    <w:rPr>
      <w:b/>
      <w:bCs/>
      <w:szCs w:val="20"/>
    </w:rPr>
  </w:style>
  <w:style w:type="paragraph" w:customStyle="1" w:styleId="ASDEFCONOperativePartListLV1">
    <w:name w:val="ASDEFCON Operative Part List LV1"/>
    <w:basedOn w:val="ASDEFCONNormal"/>
    <w:rsid w:val="00FE0601"/>
    <w:pPr>
      <w:numPr>
        <w:numId w:val="32"/>
      </w:numPr>
    </w:pPr>
    <w:rPr>
      <w:iCs/>
    </w:rPr>
  </w:style>
  <w:style w:type="paragraph" w:customStyle="1" w:styleId="ASDEFCONOperativePartListLV2">
    <w:name w:val="ASDEFCON Operative Part List LV2"/>
    <w:basedOn w:val="ASDEFCONOperativePartListLV1"/>
    <w:rsid w:val="00FE0601"/>
    <w:pPr>
      <w:numPr>
        <w:ilvl w:val="1"/>
      </w:numPr>
    </w:pPr>
  </w:style>
  <w:style w:type="paragraph" w:customStyle="1" w:styleId="ASDEFCONOptionSpace">
    <w:name w:val="ASDEFCON Option Space"/>
    <w:basedOn w:val="ASDEFCONNormal"/>
    <w:rsid w:val="00FE0601"/>
    <w:pPr>
      <w:spacing w:after="0"/>
    </w:pPr>
    <w:rPr>
      <w:bCs/>
      <w:color w:val="FFFFFF"/>
      <w:sz w:val="8"/>
    </w:rPr>
  </w:style>
  <w:style w:type="paragraph" w:customStyle="1" w:styleId="ATTANNReferencetoCOC">
    <w:name w:val="ATT/ANN Reference to COC"/>
    <w:basedOn w:val="ASDEFCONNormal"/>
    <w:rsid w:val="00FE0601"/>
    <w:pPr>
      <w:keepNext/>
      <w:jc w:val="right"/>
    </w:pPr>
    <w:rPr>
      <w:i/>
      <w:iCs/>
      <w:szCs w:val="20"/>
    </w:rPr>
  </w:style>
  <w:style w:type="paragraph" w:customStyle="1" w:styleId="ASDEFCONHeaderFooterCenter">
    <w:name w:val="ASDEFCON Header/Footer Center"/>
    <w:basedOn w:val="ASDEFCONHeaderFooterLeft"/>
    <w:rsid w:val="00FE0601"/>
    <w:pPr>
      <w:jc w:val="center"/>
    </w:pPr>
    <w:rPr>
      <w:szCs w:val="20"/>
    </w:rPr>
  </w:style>
  <w:style w:type="paragraph" w:customStyle="1" w:styleId="ASDEFCONHeaderFooterRight">
    <w:name w:val="ASDEFCON Header/Footer Right"/>
    <w:basedOn w:val="ASDEFCONHeaderFooterLeft"/>
    <w:rsid w:val="00FE0601"/>
    <w:pPr>
      <w:jc w:val="right"/>
    </w:pPr>
    <w:rPr>
      <w:szCs w:val="20"/>
    </w:rPr>
  </w:style>
  <w:style w:type="paragraph" w:customStyle="1" w:styleId="ASDEFCONHeaderFooterClassification">
    <w:name w:val="ASDEFCON Header/Footer Classification"/>
    <w:basedOn w:val="ASDEFCONHeaderFooterLeft"/>
    <w:rsid w:val="00FE0601"/>
    <w:pPr>
      <w:jc w:val="center"/>
    </w:pPr>
    <w:rPr>
      <w:rFonts w:ascii="Arial Bold" w:hAnsi="Arial Bold"/>
      <w:b/>
      <w:bCs/>
      <w:caps/>
      <w:sz w:val="20"/>
    </w:rPr>
  </w:style>
  <w:style w:type="paragraph" w:customStyle="1" w:styleId="GuideLV3Head-ASDEFCON">
    <w:name w:val="Guide LV3 Head - ASDEFCON"/>
    <w:basedOn w:val="ASDEFCONNormal"/>
    <w:rsid w:val="00FE0601"/>
    <w:pPr>
      <w:keepNext/>
    </w:pPr>
    <w:rPr>
      <w:rFonts w:eastAsia="Calibri"/>
      <w:b/>
      <w:szCs w:val="22"/>
      <w:lang w:eastAsia="en-US"/>
    </w:rPr>
  </w:style>
  <w:style w:type="paragraph" w:customStyle="1" w:styleId="GuideSublistLv2-ASDEFCON">
    <w:name w:val="Guide Sublist Lv2 - ASDEFCON"/>
    <w:basedOn w:val="ASDEFCONNormal"/>
    <w:rsid w:val="00FE0601"/>
    <w:pPr>
      <w:numPr>
        <w:ilvl w:val="1"/>
        <w:numId w:val="35"/>
      </w:numPr>
    </w:pPr>
  </w:style>
  <w:style w:type="character" w:styleId="PageNumber">
    <w:name w:val="page number"/>
    <w:basedOn w:val="DefaultParagraphFont"/>
    <w:rsid w:val="001861EB"/>
  </w:style>
  <w:style w:type="paragraph" w:customStyle="1" w:styleId="Default">
    <w:name w:val="Default"/>
    <w:rsid w:val="00642EBA"/>
    <w:pPr>
      <w:autoSpaceDE w:val="0"/>
      <w:autoSpaceDN w:val="0"/>
      <w:adjustRightInd w:val="0"/>
    </w:pPr>
    <w:rPr>
      <w:rFonts w:ascii="Arial" w:hAnsi="Arial" w:cs="Arial"/>
      <w:color w:val="000000"/>
      <w:sz w:val="24"/>
      <w:szCs w:val="24"/>
    </w:rPr>
  </w:style>
  <w:style w:type="character" w:styleId="Hyperlink">
    <w:name w:val="Hyperlink"/>
    <w:uiPriority w:val="99"/>
    <w:unhideWhenUsed/>
    <w:rsid w:val="00FE0601"/>
    <w:rPr>
      <w:color w:val="0000FF"/>
      <w:u w:val="single"/>
    </w:rPr>
  </w:style>
  <w:style w:type="paragraph" w:customStyle="1" w:styleId="ASDEFCONList">
    <w:name w:val="ASDEFCON List"/>
    <w:basedOn w:val="ASDEFCONNormal"/>
    <w:qFormat/>
    <w:rsid w:val="00FE0601"/>
    <w:pPr>
      <w:numPr>
        <w:numId w:val="47"/>
      </w:numPr>
    </w:pPr>
  </w:style>
  <w:style w:type="paragraph" w:styleId="TOCHeading">
    <w:name w:val="TOC Heading"/>
    <w:basedOn w:val="Heading1"/>
    <w:next w:val="Normal"/>
    <w:uiPriority w:val="39"/>
    <w:semiHidden/>
    <w:unhideWhenUsed/>
    <w:qFormat/>
    <w:rsid w:val="00BD7B9A"/>
    <w:pPr>
      <w:numPr>
        <w:numId w:val="0"/>
      </w:numPr>
      <w:outlineLvl w:val="9"/>
    </w:pPr>
    <w:rPr>
      <w:rFonts w:ascii="Calibri Light" w:hAnsi="Calibri Light" w:cs="Times New Roman"/>
    </w:rPr>
  </w:style>
  <w:style w:type="paragraph" w:styleId="Revision">
    <w:name w:val="Revision"/>
    <w:hidden/>
    <w:uiPriority w:val="99"/>
    <w:semiHidden/>
    <w:rsid w:val="00FE0419"/>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shata.prabhu\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p r o p e r t i e s   x m l n s = " h t t p : / / w w w . i m a n a g e . c o m / w o r k / x m l s c h e m a " >  
     < d o c u m e n t i d > A U S _ O N P R E M ! 3 0 4 6 2 7 1 3 3 . 1 < / d o c u m e n t i d >  
     < s e n d e r i d > M H O D G E < / s e n d e r i d >  
     < s e n d e r e m a i l > M A D E L E I N E . H O D G E @ A S H U R S T . C O M < / s e n d e r e m a i l >  
     < l a s t m o d i f i e d > 2 0 2 3 - 0 6 - 2 5 T 1 5 : 4 8 : 0 0 . 0 0 0 0 0 0 0 + 1 0 : 0 0 < / l a s t m o d i f i e d >  
     < d a t a b a s e > A U S _ O N P R E M < / d a t a b a s e >  
 < / p r o p e r t i e s > 
</file>

<file path=customXml/itemProps1.xml><?xml version="1.0" encoding="utf-8"?>
<ds:datastoreItem xmlns:ds="http://schemas.openxmlformats.org/officeDocument/2006/customXml" ds:itemID="{963C29C3-9AD9-4C95-9132-B76627CF9330}">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ASDEFCON Styles.dot</Template>
  <TotalTime>5</TotalTime>
  <Pages>1</Pages>
  <Words>173</Words>
  <Characters>990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ACI-AP</cp:lastModifiedBy>
  <cp:revision>16</cp:revision>
  <dcterms:created xsi:type="dcterms:W3CDTF">2020-09-25T01:12:00Z</dcterms:created>
  <dcterms:modified xsi:type="dcterms:W3CDTF">2026-04-08T03:23:00Z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OFFICIAL</vt:lpwstr>
  </property>
  <property fmtid="{D5CDD505-2E9C-101B-9397-08002B2CF9AE}" pid="3" name="Footer_Left">
    <vt:lpwstr>Attachment to Draft Conditions of Contract</vt:lpwstr>
  </property>
  <property fmtid="{D5CDD505-2E9C-101B-9397-08002B2CF9AE}" pid="4" name="Header_Left">
    <vt:lpwstr>ASDEFCON (Complex Services)</vt:lpwstr>
  </property>
  <property fmtid="{D5CDD505-2E9C-101B-9397-08002B2CF9AE}" pid="5" name="Header_Right">
    <vt:lpwstr>Part 2</vt:lpwstr>
  </property>
  <property fmtid="{D5CDD505-2E9C-101B-9397-08002B2CF9AE}" pid="6" name="Objective-Caveats">
    <vt:lpwstr/>
  </property>
  <property fmtid="{D5CDD505-2E9C-101B-9397-08002B2CF9AE}" pid="7" name="Objective-Classification">
    <vt:lpwstr>Official</vt:lpwstr>
  </property>
  <property fmtid="{D5CDD505-2E9C-101B-9397-08002B2CF9AE}" pid="8" name="Objective-Comment">
    <vt:lpwstr/>
  </property>
  <property fmtid="{D5CDD505-2E9C-101B-9397-08002B2CF9AE}" pid="9" name="Objective-CreationStamp">
    <vt:filetime>2026-04-08T03:24:09Z</vt:filetime>
  </property>
  <property fmtid="{D5CDD505-2E9C-101B-9397-08002B2CF9AE}" pid="10" name="Objective-DatePublished">
    <vt:lpwstr/>
  </property>
  <property fmtid="{D5CDD505-2E9C-101B-9397-08002B2CF9AE}" pid="11" name="Objective-Document Type [system]">
    <vt:lpwstr/>
  </property>
  <property fmtid="{D5CDD505-2E9C-101B-9397-08002B2CF9AE}" pid="12" name="Objective-FileNumber">
    <vt:lpwstr>2026/1010723</vt:lpwstr>
  </property>
  <property fmtid="{D5CDD505-2E9C-101B-9397-08002B2CF9AE}" pid="13" name="Objective-Id">
    <vt:lpwstr>BM103393235</vt:lpwstr>
  </property>
  <property fmtid="{D5CDD505-2E9C-101B-9397-08002B2CF9AE}" pid="14" name="Objective-IsApproved">
    <vt:bool>false</vt:bool>
  </property>
  <property fmtid="{D5CDD505-2E9C-101B-9397-08002B2CF9AE}" pid="15" name="Objective-IsPublished">
    <vt:bool>false</vt:bool>
  </property>
  <property fmtid="{D5CDD505-2E9C-101B-9397-08002B2CF9AE}" pid="16" name="Objective-ModificationStamp">
    <vt:filetime>2026-06-11T06:14:55Z</vt:filetime>
  </property>
  <property fmtid="{D5CDD505-2E9C-101B-9397-08002B2CF9AE}" pid="17" name="Objective-Owner">
    <vt:lpwstr>Defence</vt:lpwstr>
  </property>
  <property fmtid="{D5CDD505-2E9C-101B-9397-08002B2CF9AE}" pid="18" name="Objective-Parent">
    <vt:lpwstr>04 Attachments to the Conditions of Contract</vt:lpwstr>
  </property>
  <property fmtid="{D5CDD505-2E9C-101B-9397-08002B2CF9AE}" pid="19" name="Objective-Path">
    <vt:lpwstr>Objective Global Folder - PROD:Defence Business Units:Capability Acquisition and Sustainment Group:Commercial Division:Commercial Policy, Systems &amp; Practice:Policy, Professionalisation &amp; Practice:ASDEFCON : Australian Standard for Defence Contracting:06. Business Outputs:Template Development:Template Development - 2026 &amp; Prior - Australian Standard for Defence Contracting (ASDEFCON):01 ASDEFCON Master Templates (aliased):06 ASDEFCON (Complex Services):ASDEFCON (Complex Services) Version 1.2 (2026 - Planned Release) - WORKING:02 Release Files:02 Clean Set:04 Attachments to the Conditions of Contract:</vt:lpwstr>
  </property>
  <property fmtid="{D5CDD505-2E9C-101B-9397-08002B2CF9AE}" pid="20" name="Objective-State">
    <vt:lpwstr>Being Edited</vt:lpwstr>
  </property>
  <property fmtid="{D5CDD505-2E9C-101B-9397-08002B2CF9AE}" pid="21" name="Objective-Title">
    <vt:lpwstr>022_ASDEFCON_CSER_V1_1_COC_ATTI_ScheduleOfApprovedSubcontractors copy</vt:lpwstr>
  </property>
  <property fmtid="{D5CDD505-2E9C-101B-9397-08002B2CF9AE}" pid="22" name="Objective-Version">
    <vt:lpwstr>1.1</vt:lpwstr>
  </property>
  <property fmtid="{D5CDD505-2E9C-101B-9397-08002B2CF9AE}" pid="23" name="Objective-VersionComment">
    <vt:lpwstr/>
  </property>
  <property fmtid="{D5CDD505-2E9C-101B-9397-08002B2CF9AE}" pid="24" name="Objective-VersionNumber">
    <vt:i4>2</vt:i4>
  </property>
  <property fmtid="{D5CDD505-2E9C-101B-9397-08002B2CF9AE}" pid="25" name="Version">
    <vt:lpwstr>V1.2</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